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49" w:rsidRPr="00891330" w:rsidRDefault="008F7600" w:rsidP="008F7600">
      <w:pPr>
        <w:pStyle w:val="rg"/>
        <w:tabs>
          <w:tab w:val="left" w:pos="2977"/>
        </w:tabs>
        <w:ind w:left="11328"/>
        <w:jc w:val="left"/>
        <w:rPr>
          <w:lang w:val="ro-RO"/>
        </w:rPr>
      </w:pPr>
      <w:bookmarkStart w:id="0" w:name="_GoBack"/>
      <w:bookmarkEnd w:id="0"/>
      <w:r>
        <w:rPr>
          <w:lang w:val="ro-RO"/>
        </w:rPr>
        <w:t xml:space="preserve">                </w:t>
      </w:r>
      <w:r w:rsidR="00956C49" w:rsidRPr="00891330">
        <w:rPr>
          <w:lang w:val="ro-RO"/>
        </w:rPr>
        <w:t xml:space="preserve">Aprobat </w:t>
      </w:r>
    </w:p>
    <w:p w:rsidR="008F7600" w:rsidRDefault="00956C49" w:rsidP="008F7600">
      <w:pPr>
        <w:pStyle w:val="rg"/>
        <w:ind w:left="11328"/>
        <w:jc w:val="left"/>
        <w:rPr>
          <w:lang w:val="ro-RO"/>
        </w:rPr>
      </w:pPr>
      <w:r w:rsidRPr="00891330">
        <w:rPr>
          <w:lang w:val="ro-RO"/>
        </w:rPr>
        <w:t>prin Hotărîrea Guvernuluinr.</w:t>
      </w:r>
      <w:r w:rsidR="00D554E3">
        <w:rPr>
          <w:lang w:val="ro-RO"/>
        </w:rPr>
        <w:t xml:space="preserve"> 491</w:t>
      </w:r>
    </w:p>
    <w:p w:rsidR="00956C49" w:rsidRPr="00891330" w:rsidRDefault="00956C49" w:rsidP="008F7600">
      <w:pPr>
        <w:pStyle w:val="rg"/>
        <w:ind w:left="11328"/>
        <w:jc w:val="left"/>
        <w:rPr>
          <w:lang w:val="ro-RO"/>
        </w:rPr>
      </w:pPr>
      <w:r w:rsidRPr="00891330">
        <w:rPr>
          <w:lang w:val="ro-RO"/>
        </w:rPr>
        <w:t>din</w:t>
      </w:r>
      <w:r w:rsidR="008F7600">
        <w:rPr>
          <w:lang w:val="ro-RO"/>
        </w:rPr>
        <w:t xml:space="preserve">  </w:t>
      </w:r>
      <w:r w:rsidR="00D554E3">
        <w:rPr>
          <w:lang w:val="ro-RO"/>
        </w:rPr>
        <w:t>11 august</w:t>
      </w:r>
      <w:r w:rsidR="008F7600">
        <w:rPr>
          <w:lang w:val="ro-RO"/>
        </w:rPr>
        <w:t xml:space="preserve"> 2015</w:t>
      </w:r>
      <w:r w:rsidRPr="00891330">
        <w:rPr>
          <w:lang w:val="ro-RO"/>
        </w:rPr>
        <w:t xml:space="preserve"> </w:t>
      </w:r>
    </w:p>
    <w:p w:rsidR="00956C49" w:rsidRPr="00891330" w:rsidRDefault="00956C49" w:rsidP="008F7600">
      <w:pPr>
        <w:pStyle w:val="1"/>
        <w:rPr>
          <w:rFonts w:ascii="Times New Roman" w:hAnsi="Times New Roman"/>
          <w:b/>
          <w:sz w:val="24"/>
          <w:szCs w:val="24"/>
          <w:lang w:val="ro-RO"/>
        </w:rPr>
      </w:pPr>
    </w:p>
    <w:p w:rsidR="008F7600" w:rsidRDefault="00292701" w:rsidP="008F7600">
      <w:pPr>
        <w:pStyle w:val="1"/>
        <w:jc w:val="center"/>
        <w:rPr>
          <w:rFonts w:ascii="Times New Roman" w:hAnsi="Times New Roman"/>
          <w:b/>
          <w:sz w:val="24"/>
          <w:szCs w:val="24"/>
          <w:lang w:val="ro-RO"/>
        </w:rPr>
      </w:pPr>
      <w:r w:rsidRPr="00891330">
        <w:rPr>
          <w:rFonts w:ascii="Times New Roman" w:hAnsi="Times New Roman"/>
          <w:b/>
          <w:sz w:val="24"/>
          <w:szCs w:val="24"/>
          <w:lang w:val="ro-RO"/>
        </w:rPr>
        <w:t>PLAN</w:t>
      </w:r>
      <w:r w:rsidR="00CD1DE5" w:rsidRPr="00891330">
        <w:rPr>
          <w:rFonts w:ascii="Times New Roman" w:hAnsi="Times New Roman"/>
          <w:b/>
          <w:sz w:val="24"/>
          <w:szCs w:val="24"/>
          <w:lang w:val="ro-RO"/>
        </w:rPr>
        <w:t>UL</w:t>
      </w:r>
      <w:r w:rsidRPr="00891330">
        <w:rPr>
          <w:rFonts w:ascii="Times New Roman" w:hAnsi="Times New Roman"/>
          <w:b/>
          <w:sz w:val="24"/>
          <w:szCs w:val="24"/>
          <w:lang w:val="ro-RO"/>
        </w:rPr>
        <w:t xml:space="preserve"> DE ACŢIUNI </w:t>
      </w:r>
    </w:p>
    <w:p w:rsidR="008F7600" w:rsidRDefault="008F7600" w:rsidP="008F7600">
      <w:pPr>
        <w:pStyle w:val="1"/>
        <w:jc w:val="center"/>
        <w:rPr>
          <w:rFonts w:ascii="Times New Roman" w:hAnsi="Times New Roman"/>
          <w:b/>
          <w:sz w:val="24"/>
          <w:szCs w:val="24"/>
          <w:lang w:val="ro-RO"/>
        </w:rPr>
      </w:pPr>
    </w:p>
    <w:p w:rsidR="008F7600" w:rsidRDefault="00292701" w:rsidP="008F7600">
      <w:pPr>
        <w:pStyle w:val="1"/>
        <w:jc w:val="center"/>
        <w:rPr>
          <w:rFonts w:ascii="Times New Roman" w:hAnsi="Times New Roman"/>
          <w:b/>
          <w:sz w:val="24"/>
          <w:szCs w:val="24"/>
          <w:lang w:val="ro-RO"/>
        </w:rPr>
      </w:pPr>
      <w:r w:rsidRPr="00891330">
        <w:rPr>
          <w:rFonts w:ascii="Times New Roman" w:hAnsi="Times New Roman"/>
          <w:b/>
          <w:sz w:val="24"/>
          <w:szCs w:val="24"/>
          <w:lang w:val="ro-RO"/>
        </w:rPr>
        <w:t xml:space="preserve">PENTRU ANII 2015-2017 </w:t>
      </w:r>
      <w:r w:rsidR="008F7600">
        <w:rPr>
          <w:rFonts w:ascii="Times New Roman" w:hAnsi="Times New Roman"/>
          <w:b/>
          <w:sz w:val="24"/>
          <w:szCs w:val="24"/>
          <w:lang w:val="ro-RO"/>
        </w:rPr>
        <w:t xml:space="preserve"> </w:t>
      </w:r>
      <w:r w:rsidRPr="00891330">
        <w:rPr>
          <w:rFonts w:ascii="Times New Roman" w:hAnsi="Times New Roman"/>
          <w:b/>
          <w:sz w:val="24"/>
          <w:szCs w:val="24"/>
          <w:lang w:val="ro-RO"/>
        </w:rPr>
        <w:t xml:space="preserve">PRIVIND IMPLEMENTAREA STRATEGIEI NAŢIONALE </w:t>
      </w:r>
    </w:p>
    <w:p w:rsidR="00292701" w:rsidRPr="00891330" w:rsidRDefault="00CD1DE5" w:rsidP="008F7600">
      <w:pPr>
        <w:pStyle w:val="1"/>
        <w:jc w:val="center"/>
        <w:rPr>
          <w:rFonts w:ascii="Times New Roman" w:hAnsi="Times New Roman"/>
          <w:b/>
          <w:sz w:val="24"/>
          <w:szCs w:val="24"/>
          <w:lang w:val="ro-RO"/>
        </w:rPr>
      </w:pPr>
      <w:r w:rsidRPr="00891330">
        <w:rPr>
          <w:rFonts w:ascii="Times New Roman" w:hAnsi="Times New Roman"/>
          <w:b/>
          <w:sz w:val="24"/>
          <w:szCs w:val="24"/>
          <w:lang w:val="ro-RO"/>
        </w:rPr>
        <w:t>ÎN DOMENIUL</w:t>
      </w:r>
      <w:r w:rsidR="008F7600">
        <w:rPr>
          <w:rFonts w:ascii="Times New Roman" w:hAnsi="Times New Roman"/>
          <w:b/>
          <w:sz w:val="24"/>
          <w:szCs w:val="24"/>
          <w:lang w:val="ro-RO"/>
        </w:rPr>
        <w:t xml:space="preserve"> </w:t>
      </w:r>
      <w:r w:rsidRPr="00891330">
        <w:rPr>
          <w:rFonts w:ascii="Times New Roman" w:hAnsi="Times New Roman"/>
          <w:b/>
          <w:sz w:val="24"/>
          <w:szCs w:val="24"/>
          <w:lang w:val="ro-RO"/>
        </w:rPr>
        <w:t>PROPRIETĂŢII  INTELECTUALE</w:t>
      </w:r>
      <w:r w:rsidR="008F7600">
        <w:rPr>
          <w:rFonts w:ascii="Times New Roman" w:hAnsi="Times New Roman"/>
          <w:b/>
          <w:sz w:val="24"/>
          <w:szCs w:val="24"/>
          <w:lang w:val="ro-RO"/>
        </w:rPr>
        <w:t xml:space="preserve"> </w:t>
      </w:r>
      <w:r w:rsidRPr="00891330">
        <w:rPr>
          <w:rFonts w:ascii="Times New Roman" w:hAnsi="Times New Roman"/>
          <w:b/>
          <w:sz w:val="24"/>
          <w:szCs w:val="24"/>
          <w:lang w:val="ro-RO"/>
        </w:rPr>
        <w:t>P</w:t>
      </w:r>
      <w:r w:rsidR="002A4712" w:rsidRPr="00891330">
        <w:rPr>
          <w:rFonts w:ascii="Times New Roman" w:hAnsi="Times New Roman"/>
          <w:b/>
          <w:sz w:val="24"/>
          <w:szCs w:val="24"/>
          <w:lang w:val="ro-RO"/>
        </w:rPr>
        <w:t>Î</w:t>
      </w:r>
      <w:r w:rsidRPr="00891330">
        <w:rPr>
          <w:rFonts w:ascii="Times New Roman" w:hAnsi="Times New Roman"/>
          <w:b/>
          <w:sz w:val="24"/>
          <w:szCs w:val="24"/>
          <w:lang w:val="ro-RO"/>
        </w:rPr>
        <w:t>NĂ ÎN ANUL 2020</w:t>
      </w:r>
    </w:p>
    <w:p w:rsidR="00292701" w:rsidRPr="00891330" w:rsidRDefault="00292701" w:rsidP="008F7600">
      <w:pPr>
        <w:pStyle w:val="1"/>
        <w:jc w:val="center"/>
        <w:rPr>
          <w:rFonts w:ascii="Times New Roman" w:hAnsi="Times New Roman"/>
          <w:b/>
          <w:sz w:val="24"/>
          <w:szCs w:val="24"/>
          <w:lang w:val="ro-RO"/>
        </w:rPr>
      </w:pPr>
    </w:p>
    <w:p w:rsidR="00292701" w:rsidRPr="00891330" w:rsidRDefault="00292701" w:rsidP="008F7600">
      <w:pPr>
        <w:pStyle w:val="1"/>
        <w:jc w:val="center"/>
        <w:rPr>
          <w:rFonts w:ascii="Times New Roman" w:hAnsi="Times New Roman"/>
          <w:b/>
          <w:sz w:val="24"/>
          <w:szCs w:val="24"/>
          <w:lang w:val="ro-RO"/>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686"/>
        <w:gridCol w:w="1170"/>
        <w:gridCol w:w="1260"/>
        <w:gridCol w:w="1632"/>
        <w:gridCol w:w="2070"/>
        <w:gridCol w:w="1982"/>
        <w:gridCol w:w="2250"/>
        <w:gridCol w:w="1668"/>
      </w:tblGrid>
      <w:tr w:rsidR="00EF1DAE" w:rsidRPr="008F7600" w:rsidTr="008F7600">
        <w:tc>
          <w:tcPr>
            <w:tcW w:w="990" w:type="dxa"/>
            <w:tcBorders>
              <w:bottom w:val="single" w:sz="4" w:space="0" w:color="auto"/>
            </w:tcBorders>
          </w:tcPr>
          <w:p w:rsidR="00EF1DAE" w:rsidRPr="008F7600" w:rsidRDefault="00EF1DAE" w:rsidP="008F7600">
            <w:pPr>
              <w:pStyle w:val="1"/>
              <w:jc w:val="center"/>
              <w:rPr>
                <w:rFonts w:ascii="Times New Roman" w:hAnsi="Times New Roman"/>
                <w:b/>
                <w:sz w:val="24"/>
                <w:szCs w:val="24"/>
                <w:lang w:val="ro-RO"/>
              </w:rPr>
            </w:pPr>
            <w:r w:rsidRPr="008F7600">
              <w:rPr>
                <w:rFonts w:ascii="Times New Roman" w:hAnsi="Times New Roman"/>
                <w:b/>
                <w:sz w:val="24"/>
                <w:szCs w:val="24"/>
                <w:lang w:val="ro-RO"/>
              </w:rPr>
              <w:t>Nr.</w:t>
            </w:r>
          </w:p>
          <w:p w:rsidR="00EF1DAE" w:rsidRPr="008F7600" w:rsidRDefault="00EF1DAE" w:rsidP="008F7600">
            <w:pPr>
              <w:pStyle w:val="1"/>
              <w:jc w:val="center"/>
              <w:rPr>
                <w:rFonts w:ascii="Times New Roman" w:hAnsi="Times New Roman"/>
                <w:b/>
                <w:sz w:val="24"/>
                <w:szCs w:val="24"/>
                <w:lang w:val="ro-RO"/>
              </w:rPr>
            </w:pPr>
            <w:r w:rsidRPr="008F7600">
              <w:rPr>
                <w:rFonts w:ascii="Times New Roman" w:hAnsi="Times New Roman"/>
                <w:b/>
                <w:sz w:val="24"/>
                <w:szCs w:val="24"/>
                <w:lang w:val="ro-RO"/>
              </w:rPr>
              <w:t>d</w:t>
            </w:r>
            <w:r w:rsidR="008F7600">
              <w:rPr>
                <w:rFonts w:ascii="Times New Roman" w:hAnsi="Times New Roman"/>
                <w:b/>
                <w:sz w:val="24"/>
                <w:szCs w:val="24"/>
                <w:lang w:val="ro-RO"/>
              </w:rPr>
              <w:t>/o</w:t>
            </w:r>
          </w:p>
        </w:tc>
        <w:tc>
          <w:tcPr>
            <w:tcW w:w="2686" w:type="dxa"/>
            <w:tcBorders>
              <w:bottom w:val="single" w:sz="4" w:space="0" w:color="auto"/>
            </w:tcBorders>
          </w:tcPr>
          <w:p w:rsidR="00EF1DAE" w:rsidRPr="008F7600" w:rsidRDefault="00EF1DAE" w:rsidP="008F7600">
            <w:pPr>
              <w:pStyle w:val="1"/>
              <w:jc w:val="center"/>
              <w:rPr>
                <w:rFonts w:ascii="Times New Roman" w:hAnsi="Times New Roman"/>
                <w:b/>
                <w:sz w:val="24"/>
                <w:szCs w:val="24"/>
                <w:lang w:val="ro-RO"/>
              </w:rPr>
            </w:pPr>
            <w:r w:rsidRPr="008F7600">
              <w:rPr>
                <w:rFonts w:ascii="Times New Roman" w:hAnsi="Times New Roman"/>
                <w:b/>
                <w:sz w:val="24"/>
                <w:szCs w:val="24"/>
                <w:lang w:val="ro-RO"/>
              </w:rPr>
              <w:t>Denumirea acţiunii</w:t>
            </w:r>
          </w:p>
        </w:tc>
        <w:tc>
          <w:tcPr>
            <w:tcW w:w="1170"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Costul acţiunii,</w:t>
            </w:r>
          </w:p>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mii lei</w:t>
            </w:r>
          </w:p>
        </w:tc>
        <w:tc>
          <w:tcPr>
            <w:tcW w:w="1260"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Termen</w:t>
            </w:r>
            <w:r w:rsidR="008F7600">
              <w:rPr>
                <w:rFonts w:ascii="Times New Roman" w:hAnsi="Times New Roman"/>
                <w:b/>
                <w:sz w:val="24"/>
                <w:szCs w:val="24"/>
                <w:lang w:val="ro-RO"/>
              </w:rPr>
              <w:t>ul</w:t>
            </w:r>
          </w:p>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de realizare</w:t>
            </w:r>
          </w:p>
        </w:tc>
        <w:tc>
          <w:tcPr>
            <w:tcW w:w="1632"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Sursele</w:t>
            </w:r>
          </w:p>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de finanţare</w:t>
            </w:r>
          </w:p>
        </w:tc>
        <w:tc>
          <w:tcPr>
            <w:tcW w:w="2070"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Autoritatea responsabilă</w:t>
            </w:r>
          </w:p>
        </w:tc>
        <w:tc>
          <w:tcPr>
            <w:tcW w:w="1982" w:type="dxa"/>
            <w:tcBorders>
              <w:bottom w:val="single" w:sz="4" w:space="0" w:color="auto"/>
            </w:tcBorders>
          </w:tcPr>
          <w:p w:rsidR="00EF1DAE" w:rsidRPr="008F7600" w:rsidRDefault="006976F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Parteneri</w:t>
            </w:r>
            <w:r w:rsidR="003847E5">
              <w:rPr>
                <w:rFonts w:ascii="Times New Roman" w:hAnsi="Times New Roman"/>
                <w:b/>
                <w:sz w:val="24"/>
                <w:szCs w:val="24"/>
                <w:lang w:val="ro-RO"/>
              </w:rPr>
              <w:t>i</w:t>
            </w:r>
          </w:p>
        </w:tc>
        <w:tc>
          <w:tcPr>
            <w:tcW w:w="2250" w:type="dxa"/>
            <w:tcBorders>
              <w:bottom w:val="single" w:sz="4" w:space="0" w:color="auto"/>
            </w:tcBorders>
          </w:tcPr>
          <w:p w:rsidR="00EF1DAE" w:rsidRPr="008F7600" w:rsidRDefault="006976F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Rezultatul implementării</w:t>
            </w:r>
          </w:p>
        </w:tc>
        <w:tc>
          <w:tcPr>
            <w:tcW w:w="1668" w:type="dxa"/>
            <w:tcBorders>
              <w:bottom w:val="single" w:sz="4" w:space="0" w:color="auto"/>
            </w:tcBorders>
          </w:tcPr>
          <w:p w:rsidR="006976FE" w:rsidRPr="008F7600" w:rsidRDefault="006976F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Indicatorii</w:t>
            </w:r>
          </w:p>
          <w:p w:rsidR="006976FE" w:rsidRPr="008F7600" w:rsidRDefault="006976F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de monitorizare</w:t>
            </w:r>
          </w:p>
          <w:p w:rsidR="00EF1DAE" w:rsidRPr="008F7600" w:rsidRDefault="00EF1DAE" w:rsidP="008F7600">
            <w:pPr>
              <w:spacing w:after="0" w:line="240" w:lineRule="auto"/>
              <w:jc w:val="center"/>
              <w:rPr>
                <w:rFonts w:ascii="Times New Roman" w:hAnsi="Times New Roman"/>
                <w:b/>
                <w:sz w:val="24"/>
                <w:szCs w:val="24"/>
                <w:lang w:val="ro-RO"/>
              </w:rPr>
            </w:pPr>
          </w:p>
        </w:tc>
      </w:tr>
    </w:tbl>
    <w:p w:rsidR="008F7600" w:rsidRPr="008F7600" w:rsidRDefault="008F7600" w:rsidP="008F7600">
      <w:pPr>
        <w:spacing w:after="0" w:line="240" w:lineRule="auto"/>
        <w:rPr>
          <w:rFonts w:ascii="Times New Roman" w:hAnsi="Times New Roman"/>
          <w:sz w:val="2"/>
          <w:szCs w:val="2"/>
        </w:rPr>
      </w:pP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686"/>
        <w:gridCol w:w="104"/>
        <w:gridCol w:w="1066"/>
        <w:gridCol w:w="194"/>
        <w:gridCol w:w="36"/>
        <w:gridCol w:w="1030"/>
        <w:gridCol w:w="246"/>
        <w:gridCol w:w="38"/>
        <w:gridCol w:w="1348"/>
        <w:gridCol w:w="1982"/>
        <w:gridCol w:w="88"/>
        <w:gridCol w:w="1982"/>
        <w:gridCol w:w="2160"/>
        <w:gridCol w:w="90"/>
        <w:gridCol w:w="1668"/>
      </w:tblGrid>
      <w:tr w:rsidR="00EF1DAE" w:rsidRPr="008F7600" w:rsidTr="008F7600">
        <w:trPr>
          <w:tblHeader/>
        </w:trPr>
        <w:tc>
          <w:tcPr>
            <w:tcW w:w="990"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1</w:t>
            </w:r>
          </w:p>
        </w:tc>
        <w:tc>
          <w:tcPr>
            <w:tcW w:w="2686"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2</w:t>
            </w:r>
          </w:p>
        </w:tc>
        <w:tc>
          <w:tcPr>
            <w:tcW w:w="1170" w:type="dxa"/>
            <w:gridSpan w:val="2"/>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3</w:t>
            </w:r>
          </w:p>
        </w:tc>
        <w:tc>
          <w:tcPr>
            <w:tcW w:w="1260" w:type="dxa"/>
            <w:gridSpan w:val="3"/>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4</w:t>
            </w:r>
          </w:p>
        </w:tc>
        <w:tc>
          <w:tcPr>
            <w:tcW w:w="1632" w:type="dxa"/>
            <w:gridSpan w:val="3"/>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5</w:t>
            </w:r>
          </w:p>
        </w:tc>
        <w:tc>
          <w:tcPr>
            <w:tcW w:w="2070" w:type="dxa"/>
            <w:gridSpan w:val="2"/>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6</w:t>
            </w:r>
          </w:p>
        </w:tc>
        <w:tc>
          <w:tcPr>
            <w:tcW w:w="1982" w:type="dxa"/>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7</w:t>
            </w:r>
          </w:p>
        </w:tc>
        <w:tc>
          <w:tcPr>
            <w:tcW w:w="2250" w:type="dxa"/>
            <w:gridSpan w:val="2"/>
            <w:tcBorders>
              <w:bottom w:val="single" w:sz="4" w:space="0" w:color="auto"/>
            </w:tcBorders>
          </w:tcPr>
          <w:p w:rsidR="00EF1DAE" w:rsidRPr="008F7600" w:rsidRDefault="00EF1DA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8</w:t>
            </w:r>
          </w:p>
        </w:tc>
        <w:tc>
          <w:tcPr>
            <w:tcW w:w="1668" w:type="dxa"/>
            <w:tcBorders>
              <w:bottom w:val="single" w:sz="4" w:space="0" w:color="auto"/>
            </w:tcBorders>
          </w:tcPr>
          <w:p w:rsidR="00EF1DAE" w:rsidRPr="008F7600" w:rsidRDefault="006976FE" w:rsidP="008F7600">
            <w:pPr>
              <w:spacing w:after="0" w:line="240" w:lineRule="auto"/>
              <w:jc w:val="center"/>
              <w:rPr>
                <w:rFonts w:ascii="Times New Roman" w:hAnsi="Times New Roman"/>
                <w:b/>
                <w:sz w:val="24"/>
                <w:szCs w:val="24"/>
                <w:lang w:val="ro-RO"/>
              </w:rPr>
            </w:pPr>
            <w:r w:rsidRPr="008F7600">
              <w:rPr>
                <w:rFonts w:ascii="Times New Roman" w:hAnsi="Times New Roman"/>
                <w:b/>
                <w:sz w:val="24"/>
                <w:szCs w:val="24"/>
                <w:lang w:val="ro-RO"/>
              </w:rPr>
              <w:t>9</w:t>
            </w:r>
          </w:p>
        </w:tc>
      </w:tr>
      <w:tr w:rsidR="00E233FD" w:rsidRPr="00891330" w:rsidTr="009724B3">
        <w:tc>
          <w:tcPr>
            <w:tcW w:w="15708" w:type="dxa"/>
            <w:gridSpan w:val="16"/>
            <w:tcBorders>
              <w:top w:val="single" w:sz="4" w:space="0" w:color="auto"/>
            </w:tcBorders>
          </w:tcPr>
          <w:p w:rsidR="00E233FD" w:rsidRPr="00891330" w:rsidRDefault="00E233FD" w:rsidP="008F7600">
            <w:pPr>
              <w:autoSpaceDE w:val="0"/>
              <w:autoSpaceDN w:val="0"/>
              <w:adjustRightInd w:val="0"/>
              <w:spacing w:after="0" w:line="240" w:lineRule="auto"/>
              <w:ind w:firstLine="12"/>
              <w:jc w:val="center"/>
              <w:rPr>
                <w:rFonts w:ascii="Times New Roman" w:hAnsi="Times New Roman"/>
                <w:b/>
                <w:sz w:val="24"/>
                <w:szCs w:val="24"/>
                <w:lang w:val="ro-RO"/>
              </w:rPr>
            </w:pPr>
            <w:r w:rsidRPr="00891330">
              <w:rPr>
                <w:rFonts w:ascii="Times New Roman" w:hAnsi="Times New Roman"/>
                <w:b/>
                <w:sz w:val="24"/>
                <w:szCs w:val="24"/>
                <w:lang w:val="ro-RO"/>
              </w:rPr>
              <w:t>OBIECTIVUL GENERAL 1. Încurajarea creării, protecţiei şi utilizării strategice a proprietății intelectuale ca instrument-cheie în crearea condiţiilor pentru tranziţia la modelul inovaţional al creşterii economice</w:t>
            </w:r>
          </w:p>
        </w:tc>
      </w:tr>
      <w:tr w:rsidR="00EF1DAE" w:rsidRPr="00891330" w:rsidTr="009724B3">
        <w:tc>
          <w:tcPr>
            <w:tcW w:w="14040" w:type="dxa"/>
            <w:gridSpan w:val="15"/>
            <w:tcBorders>
              <w:bottom w:val="single" w:sz="4" w:space="0" w:color="auto"/>
            </w:tcBorders>
          </w:tcPr>
          <w:p w:rsidR="00EF1DAE" w:rsidRPr="00891330" w:rsidRDefault="00EF1DAE" w:rsidP="008F7600">
            <w:pPr>
              <w:shd w:val="clear" w:color="auto" w:fill="FFFFFF"/>
              <w:tabs>
                <w:tab w:val="left" w:pos="709"/>
                <w:tab w:val="left" w:pos="1276"/>
              </w:tabs>
              <w:spacing w:after="0" w:line="240" w:lineRule="auto"/>
              <w:ind w:left="-420"/>
              <w:jc w:val="center"/>
              <w:rPr>
                <w:rFonts w:ascii="Times New Roman" w:hAnsi="Times New Roman"/>
                <w:b/>
                <w:sz w:val="24"/>
                <w:szCs w:val="24"/>
                <w:lang w:val="ro-RO"/>
              </w:rPr>
            </w:pPr>
            <w:r w:rsidRPr="00891330">
              <w:rPr>
                <w:rFonts w:ascii="Times New Roman" w:hAnsi="Times New Roman"/>
                <w:b/>
                <w:sz w:val="24"/>
                <w:szCs w:val="24"/>
                <w:lang w:val="ro-RO"/>
              </w:rPr>
              <w:t>Obiectivul specific 1.1. Sporirea rolului proprietăţii intelectuale şi al inovării în dezvoltarea ţării</w:t>
            </w:r>
          </w:p>
        </w:tc>
        <w:tc>
          <w:tcPr>
            <w:tcW w:w="1668" w:type="dxa"/>
            <w:tcBorders>
              <w:bottom w:val="single" w:sz="4" w:space="0" w:color="auto"/>
            </w:tcBorders>
          </w:tcPr>
          <w:p w:rsidR="00EF1DAE" w:rsidRPr="00891330" w:rsidRDefault="00EF1DAE" w:rsidP="008F7600">
            <w:pPr>
              <w:shd w:val="clear" w:color="auto" w:fill="FFFFFF"/>
              <w:tabs>
                <w:tab w:val="left" w:pos="709"/>
                <w:tab w:val="left" w:pos="1276"/>
              </w:tabs>
              <w:spacing w:after="0" w:line="240" w:lineRule="auto"/>
              <w:ind w:left="-420"/>
              <w:jc w:val="center"/>
              <w:rPr>
                <w:rFonts w:ascii="Times New Roman" w:hAnsi="Times New Roman"/>
                <w:b/>
                <w:sz w:val="24"/>
                <w:szCs w:val="24"/>
                <w:lang w:val="ro-RO"/>
              </w:rPr>
            </w:pPr>
          </w:p>
        </w:tc>
      </w:tr>
      <w:tr w:rsidR="00EF1DAE" w:rsidRPr="00891330" w:rsidTr="009724B3">
        <w:tblPrEx>
          <w:tblBorders>
            <w:top w:val="none" w:sz="0" w:space="0" w:color="auto"/>
          </w:tblBorders>
        </w:tblPrEx>
        <w:tc>
          <w:tcPr>
            <w:tcW w:w="990" w:type="dxa"/>
            <w:tcBorders>
              <w:bottom w:val="single" w:sz="4" w:space="0" w:color="auto"/>
            </w:tcBorders>
          </w:tcPr>
          <w:p w:rsidR="00EF1DAE" w:rsidRPr="00891330" w:rsidRDefault="00EF1DAE" w:rsidP="008F7600">
            <w:pPr>
              <w:numPr>
                <w:ilvl w:val="2"/>
                <w:numId w:val="11"/>
              </w:numPr>
              <w:spacing w:after="0" w:line="240" w:lineRule="auto"/>
              <w:rPr>
                <w:rFonts w:ascii="Times New Roman" w:hAnsi="Times New Roman"/>
                <w:sz w:val="24"/>
                <w:szCs w:val="24"/>
                <w:lang w:val="ro-RO"/>
              </w:rPr>
            </w:pPr>
          </w:p>
        </w:tc>
        <w:tc>
          <w:tcPr>
            <w:tcW w:w="2686" w:type="dxa"/>
            <w:tcBorders>
              <w:bottom w:val="single" w:sz="4" w:space="0" w:color="auto"/>
            </w:tcBorders>
          </w:tcPr>
          <w:p w:rsidR="00EF1DAE" w:rsidRPr="00891330" w:rsidRDefault="006976FE"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Perfecționarea</w:t>
            </w:r>
            <w:r w:rsidR="00EF1DAE" w:rsidRPr="00891330">
              <w:rPr>
                <w:rFonts w:ascii="Times New Roman" w:eastAsia="Times New Roman" w:hAnsi="Times New Roman"/>
                <w:sz w:val="24"/>
                <w:szCs w:val="24"/>
                <w:lang w:val="ro-RO"/>
              </w:rPr>
              <w:t xml:space="preserve"> cadrului </w:t>
            </w:r>
            <w:r w:rsidRPr="00891330">
              <w:rPr>
                <w:rFonts w:ascii="Times New Roman" w:eastAsia="Times New Roman" w:hAnsi="Times New Roman"/>
                <w:sz w:val="24"/>
                <w:szCs w:val="24"/>
                <w:lang w:val="ro-RO"/>
              </w:rPr>
              <w:t>juridic</w:t>
            </w:r>
            <w:r w:rsidR="00EF1DAE" w:rsidRPr="00891330">
              <w:rPr>
                <w:rFonts w:ascii="Times New Roman" w:eastAsia="Times New Roman" w:hAnsi="Times New Roman"/>
                <w:sz w:val="24"/>
                <w:szCs w:val="24"/>
                <w:lang w:val="ro-RO"/>
              </w:rPr>
              <w:t xml:space="preserve"> favorabil creşterii numărului de parteneriate între industrie şi cercetare, sectorul public şi cel privat în domeniul inovării </w:t>
            </w:r>
          </w:p>
        </w:tc>
        <w:tc>
          <w:tcPr>
            <w:tcW w:w="1170" w:type="dxa"/>
            <w:gridSpan w:val="2"/>
            <w:tcBorders>
              <w:bottom w:val="single" w:sz="4" w:space="0" w:color="auto"/>
            </w:tcBorders>
          </w:tcPr>
          <w:p w:rsidR="00EF1DAE" w:rsidRPr="00891330" w:rsidRDefault="006976F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finanțare</w:t>
            </w:r>
          </w:p>
        </w:tc>
        <w:tc>
          <w:tcPr>
            <w:tcW w:w="1260" w:type="dxa"/>
            <w:gridSpan w:val="3"/>
            <w:tcBorders>
              <w:bottom w:val="single" w:sz="4" w:space="0" w:color="auto"/>
            </w:tcBorders>
          </w:tcPr>
          <w:p w:rsidR="00EF1DAE" w:rsidRPr="00891330" w:rsidDel="001C10DF"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EF1DAE" w:rsidRPr="00891330" w:rsidRDefault="006C449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Academia de Ştiinţe a Moldovei (Agenţia pentru Inovare şi Transfer Tehnologic);</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bCs/>
                <w:sz w:val="24"/>
                <w:szCs w:val="24"/>
                <w:lang w:val="ro-RO"/>
              </w:rPr>
            </w:pPr>
          </w:p>
        </w:tc>
        <w:tc>
          <w:tcPr>
            <w:tcW w:w="2250" w:type="dxa"/>
            <w:gridSpan w:val="2"/>
            <w:tcBorders>
              <w:bottom w:val="single" w:sz="4" w:space="0" w:color="auto"/>
            </w:tcBorders>
          </w:tcPr>
          <w:p w:rsidR="00EF1DAE" w:rsidRPr="00891330" w:rsidRDefault="006976FE"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Cadrul</w:t>
            </w:r>
            <w:r w:rsidR="003F39E8" w:rsidRPr="00891330">
              <w:rPr>
                <w:rFonts w:ascii="Times New Roman" w:eastAsia="Times New Roman" w:hAnsi="Times New Roman"/>
                <w:sz w:val="24"/>
                <w:szCs w:val="24"/>
                <w:lang w:val="ro-RO"/>
              </w:rPr>
              <w:t xml:space="preserve"> legislativ -</w:t>
            </w:r>
            <w:r w:rsidRPr="00891330">
              <w:rPr>
                <w:rFonts w:ascii="Times New Roman" w:eastAsia="Times New Roman" w:hAnsi="Times New Roman"/>
                <w:sz w:val="24"/>
                <w:szCs w:val="24"/>
                <w:lang w:val="ro-RO"/>
              </w:rPr>
              <w:t xml:space="preserve"> normativ creat</w:t>
            </w:r>
          </w:p>
        </w:tc>
        <w:tc>
          <w:tcPr>
            <w:tcW w:w="1668" w:type="dxa"/>
            <w:tcBorders>
              <w:bottom w:val="single" w:sz="4" w:space="0" w:color="auto"/>
            </w:tcBorders>
          </w:tcPr>
          <w:p w:rsidR="00EF1DAE" w:rsidRPr="00891330" w:rsidRDefault="003F39E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Proiect aprobat</w:t>
            </w:r>
          </w:p>
        </w:tc>
      </w:tr>
      <w:tr w:rsidR="00EF1DAE" w:rsidRPr="00891330" w:rsidTr="009724B3">
        <w:tblPrEx>
          <w:tblBorders>
            <w:top w:val="none" w:sz="0" w:space="0" w:color="auto"/>
          </w:tblBorders>
        </w:tblPrEx>
        <w:tc>
          <w:tcPr>
            <w:tcW w:w="990" w:type="dxa"/>
            <w:tcBorders>
              <w:bottom w:val="single" w:sz="4" w:space="0" w:color="auto"/>
            </w:tcBorders>
          </w:tcPr>
          <w:p w:rsidR="00EF1DAE" w:rsidRPr="00891330" w:rsidRDefault="00EF1DAE" w:rsidP="008F7600">
            <w:pPr>
              <w:spacing w:after="0" w:line="240" w:lineRule="auto"/>
              <w:ind w:left="142"/>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1.1.2.</w:t>
            </w:r>
          </w:p>
        </w:tc>
        <w:tc>
          <w:tcPr>
            <w:tcW w:w="2686" w:type="dxa"/>
            <w:tcBorders>
              <w:bottom w:val="single" w:sz="4" w:space="0" w:color="auto"/>
            </w:tcBorders>
          </w:tcPr>
          <w:p w:rsidR="00EF1DAE" w:rsidRPr="00891330" w:rsidRDefault="00E233FD" w:rsidP="008F7600">
            <w:pPr>
              <w:spacing w:after="0" w:line="240" w:lineRule="auto"/>
              <w:ind w:right="32"/>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I</w:t>
            </w:r>
            <w:r w:rsidR="00EF1DAE" w:rsidRPr="00891330">
              <w:rPr>
                <w:rFonts w:ascii="Times New Roman" w:eastAsia="Times New Roman" w:hAnsi="Times New Roman"/>
                <w:sz w:val="24"/>
                <w:szCs w:val="24"/>
                <w:lang w:val="ro-RO"/>
              </w:rPr>
              <w:t xml:space="preserve">mplementarea recomandărilor Studiului privind îmbunătăţirea cadrului normativ-legislativ naţional din domeniul proprietăţii intelectuale în vederea încurajării activităţii </w:t>
            </w:r>
            <w:r w:rsidR="00EF1DAE" w:rsidRPr="00891330">
              <w:rPr>
                <w:rFonts w:ascii="Times New Roman" w:eastAsia="Times New Roman" w:hAnsi="Times New Roman"/>
                <w:sz w:val="24"/>
                <w:szCs w:val="24"/>
                <w:lang w:val="ro-RO"/>
              </w:rPr>
              <w:lastRenderedPageBreak/>
              <w:t xml:space="preserve">inovaţionale  </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În limita bugetului aprobat</w:t>
            </w:r>
          </w:p>
        </w:tc>
        <w:tc>
          <w:tcPr>
            <w:tcW w:w="1260" w:type="dxa"/>
            <w:gridSpan w:val="3"/>
            <w:tcBorders>
              <w:bottom w:val="single" w:sz="4" w:space="0" w:color="auto"/>
            </w:tcBorders>
          </w:tcPr>
          <w:p w:rsidR="00EF1DAE" w:rsidRPr="00891330" w:rsidDel="001C10DF"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Academia de Ştiinţe a Moldovei (Agenţia pentru Inovare şi Transfer Tehnologic);</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w:t>
            </w:r>
          </w:p>
          <w:p w:rsidR="007977D8"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Agenţia de Stat </w:t>
            </w:r>
            <w:r w:rsidRPr="00891330">
              <w:rPr>
                <w:rFonts w:ascii="Times New Roman" w:eastAsia="Times New Roman" w:hAnsi="Times New Roman"/>
                <w:sz w:val="24"/>
                <w:szCs w:val="24"/>
                <w:lang w:val="ro-RO"/>
              </w:rPr>
              <w:lastRenderedPageBreak/>
              <w:t>pentru Proprietatea Intelectuală</w:t>
            </w:r>
          </w:p>
          <w:p w:rsidR="008F7600" w:rsidRPr="00891330" w:rsidRDefault="008F7600" w:rsidP="008F7600">
            <w:pPr>
              <w:spacing w:after="0" w:line="240" w:lineRule="auto"/>
              <w:jc w:val="center"/>
              <w:rPr>
                <w:rFonts w:ascii="Times New Roman" w:eastAsia="Times New Roman" w:hAnsi="Times New Roman"/>
                <w:sz w:val="24"/>
                <w:szCs w:val="24"/>
                <w:lang w:val="ro-RO"/>
              </w:rPr>
            </w:pP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 </w:t>
            </w:r>
          </w:p>
        </w:tc>
        <w:tc>
          <w:tcPr>
            <w:tcW w:w="2250" w:type="dxa"/>
            <w:gridSpan w:val="2"/>
            <w:tcBorders>
              <w:bottom w:val="single" w:sz="4" w:space="0" w:color="auto"/>
            </w:tcBorders>
          </w:tcPr>
          <w:p w:rsidR="00E233FD" w:rsidRPr="00891330" w:rsidRDefault="00E233FD"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Ecosistem național de inovare constituit, orientat spre creștere economică</w:t>
            </w:r>
          </w:p>
          <w:p w:rsidR="005F5DD1" w:rsidRPr="00891330" w:rsidRDefault="008F7600" w:rsidP="008F7600">
            <w:pPr>
              <w:spacing w:after="0" w:line="240" w:lineRule="auto"/>
              <w:ind w:right="32"/>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Condiţii </w:t>
            </w:r>
            <w:r w:rsidR="00E233FD" w:rsidRPr="00891330">
              <w:rPr>
                <w:rFonts w:ascii="Times New Roman" w:eastAsia="Times New Roman" w:hAnsi="Times New Roman"/>
                <w:sz w:val="24"/>
                <w:szCs w:val="24"/>
                <w:lang w:val="ro-RO"/>
              </w:rPr>
              <w:t>propice de dezvoltare a procesului inovaţional</w:t>
            </w:r>
          </w:p>
        </w:tc>
        <w:tc>
          <w:tcPr>
            <w:tcW w:w="1668" w:type="dxa"/>
            <w:tcBorders>
              <w:bottom w:val="single" w:sz="4" w:space="0" w:color="auto"/>
            </w:tcBorders>
          </w:tcPr>
          <w:p w:rsidR="00E233FD" w:rsidRPr="00891330" w:rsidRDefault="00E233FD" w:rsidP="008F7600">
            <w:pPr>
              <w:spacing w:after="0" w:line="240" w:lineRule="auto"/>
              <w:ind w:right="32"/>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recomandări implementate</w:t>
            </w:r>
          </w:p>
          <w:p w:rsidR="00EF1DAE" w:rsidRPr="00891330" w:rsidRDefault="00EF1DAE" w:rsidP="008F7600">
            <w:pPr>
              <w:spacing w:after="0" w:line="240" w:lineRule="auto"/>
              <w:ind w:right="32"/>
              <w:jc w:val="center"/>
              <w:rPr>
                <w:rFonts w:ascii="Times New Roman" w:hAnsi="Times New Roman"/>
                <w:sz w:val="24"/>
                <w:szCs w:val="24"/>
                <w:lang w:val="ro-RO"/>
              </w:rPr>
            </w:pPr>
          </w:p>
        </w:tc>
      </w:tr>
      <w:tr w:rsidR="006871EC" w:rsidRPr="00891330" w:rsidTr="009724B3">
        <w:tblPrEx>
          <w:tblBorders>
            <w:top w:val="none" w:sz="0" w:space="0" w:color="auto"/>
          </w:tblBorders>
        </w:tblPrEx>
        <w:tc>
          <w:tcPr>
            <w:tcW w:w="990" w:type="dxa"/>
            <w:tcBorders>
              <w:top w:val="single" w:sz="4" w:space="0" w:color="auto"/>
              <w:bottom w:val="single" w:sz="4" w:space="0" w:color="auto"/>
            </w:tcBorders>
          </w:tcPr>
          <w:p w:rsidR="006871EC" w:rsidRPr="00891330" w:rsidRDefault="006871EC"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1.1.3.</w:t>
            </w:r>
          </w:p>
        </w:tc>
        <w:tc>
          <w:tcPr>
            <w:tcW w:w="2686" w:type="dxa"/>
            <w:tcBorders>
              <w:top w:val="single" w:sz="4" w:space="0" w:color="auto"/>
              <w:bottom w:val="single" w:sz="4" w:space="0" w:color="auto"/>
            </w:tcBorders>
          </w:tcPr>
          <w:p w:rsidR="006871EC" w:rsidRDefault="0078333F" w:rsidP="008F7600">
            <w:pPr>
              <w:spacing w:after="0" w:line="240" w:lineRule="auto"/>
            </w:pPr>
            <w:r>
              <w:rPr>
                <w:rFonts w:ascii="Times New Roman" w:eastAsia="Times New Roman" w:hAnsi="Times New Roman"/>
                <w:sz w:val="24"/>
                <w:szCs w:val="24"/>
                <w:lang w:val="ro-RO"/>
              </w:rPr>
              <w:t>Implementarea mecanismului de susținere a brevetării în străinătate</w:t>
            </w:r>
          </w:p>
        </w:tc>
        <w:tc>
          <w:tcPr>
            <w:tcW w:w="1170" w:type="dxa"/>
            <w:gridSpan w:val="2"/>
            <w:tcBorders>
              <w:top w:val="single" w:sz="4" w:space="0" w:color="auto"/>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450</w:t>
            </w:r>
          </w:p>
        </w:tc>
        <w:tc>
          <w:tcPr>
            <w:tcW w:w="1260" w:type="dxa"/>
            <w:gridSpan w:val="3"/>
            <w:tcBorders>
              <w:top w:val="single" w:sz="4" w:space="0" w:color="auto"/>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top w:val="single" w:sz="4" w:space="0" w:color="auto"/>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top w:val="single" w:sz="4" w:space="0" w:color="auto"/>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 Organizația de Atragere a Investiţiilor şi Promovare a Exportului din Moldova; Ministerul Finanţelor; Ministerul Economiei; Agenția pentru Inovare și Transfer Tehnologic</w:t>
            </w:r>
          </w:p>
        </w:tc>
        <w:tc>
          <w:tcPr>
            <w:tcW w:w="1982" w:type="dxa"/>
            <w:tcBorders>
              <w:top w:val="single" w:sz="4" w:space="0" w:color="auto"/>
              <w:bottom w:val="single" w:sz="4" w:space="0" w:color="auto"/>
            </w:tcBorders>
          </w:tcPr>
          <w:p w:rsidR="006871EC" w:rsidRPr="00891330" w:rsidRDefault="006871EC" w:rsidP="008F7600">
            <w:pPr>
              <w:spacing w:after="0" w:line="240" w:lineRule="auto"/>
              <w:rPr>
                <w:rFonts w:ascii="Times New Roman" w:eastAsia="Times New Roman" w:hAnsi="Times New Roman"/>
                <w:sz w:val="24"/>
                <w:szCs w:val="24"/>
                <w:lang w:val="ro-RO"/>
              </w:rPr>
            </w:pPr>
          </w:p>
        </w:tc>
        <w:tc>
          <w:tcPr>
            <w:tcW w:w="2250" w:type="dxa"/>
            <w:gridSpan w:val="2"/>
            <w:tcBorders>
              <w:top w:val="single" w:sz="4" w:space="0" w:color="auto"/>
              <w:bottom w:val="single" w:sz="4" w:space="0" w:color="auto"/>
            </w:tcBorders>
          </w:tcPr>
          <w:p w:rsidR="006871EC" w:rsidRPr="00891330" w:rsidRDefault="006871EC"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Asigurarea accesului titularilor la mecanismul de brevetare în străinătate</w:t>
            </w:r>
          </w:p>
          <w:p w:rsidR="006871EC" w:rsidRPr="00891330" w:rsidRDefault="006871EC" w:rsidP="008F7600">
            <w:pPr>
              <w:spacing w:after="0" w:line="240" w:lineRule="auto"/>
              <w:rPr>
                <w:rFonts w:ascii="Times New Roman" w:eastAsia="Times New Roman" w:hAnsi="Times New Roman"/>
                <w:sz w:val="24"/>
                <w:szCs w:val="24"/>
                <w:lang w:val="ro-RO"/>
              </w:rPr>
            </w:pPr>
          </w:p>
        </w:tc>
        <w:tc>
          <w:tcPr>
            <w:tcW w:w="1668" w:type="dxa"/>
            <w:tcBorders>
              <w:top w:val="single" w:sz="4" w:space="0" w:color="auto"/>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invenții brevetate în străinătate</w:t>
            </w:r>
          </w:p>
        </w:tc>
      </w:tr>
      <w:tr w:rsidR="006871EC" w:rsidRPr="00891330" w:rsidTr="009724B3">
        <w:tc>
          <w:tcPr>
            <w:tcW w:w="990" w:type="dxa"/>
            <w:tcBorders>
              <w:bottom w:val="single" w:sz="4" w:space="0" w:color="auto"/>
            </w:tcBorders>
          </w:tcPr>
          <w:p w:rsidR="006871EC" w:rsidRPr="00891330" w:rsidRDefault="006871EC"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1.1.4.</w:t>
            </w:r>
          </w:p>
        </w:tc>
        <w:tc>
          <w:tcPr>
            <w:tcW w:w="2686" w:type="dxa"/>
            <w:tcBorders>
              <w:bottom w:val="single" w:sz="4" w:space="0" w:color="auto"/>
            </w:tcBorders>
          </w:tcPr>
          <w:p w:rsidR="006871EC" w:rsidRDefault="006871EC" w:rsidP="008F7600">
            <w:pPr>
              <w:spacing w:after="0" w:line="240" w:lineRule="auto"/>
            </w:pPr>
            <w:r w:rsidRPr="002D15DA">
              <w:rPr>
                <w:rFonts w:ascii="Times New Roman" w:eastAsia="Times New Roman" w:hAnsi="Times New Roman"/>
                <w:sz w:val="24"/>
                <w:szCs w:val="24"/>
                <w:lang w:val="ro-RO"/>
              </w:rPr>
              <w:t>Organizarea și desfășurarea Conferinței Inovaționale Internaţionale axată pe rolul inovațiilor și proprietății intelectuale pentru  dezvoltarea economică (2 ediții)</w:t>
            </w:r>
          </w:p>
        </w:tc>
        <w:tc>
          <w:tcPr>
            <w:tcW w:w="1170" w:type="dxa"/>
            <w:gridSpan w:val="2"/>
            <w:tcBorders>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300</w:t>
            </w:r>
          </w:p>
        </w:tc>
        <w:tc>
          <w:tcPr>
            <w:tcW w:w="1260" w:type="dxa"/>
            <w:gridSpan w:val="3"/>
            <w:tcBorders>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 2017</w:t>
            </w:r>
          </w:p>
        </w:tc>
        <w:tc>
          <w:tcPr>
            <w:tcW w:w="1632" w:type="dxa"/>
            <w:gridSpan w:val="3"/>
            <w:tcBorders>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p w:rsidR="006871EC" w:rsidRPr="00891330" w:rsidRDefault="006871EC" w:rsidP="008F7600">
            <w:pPr>
              <w:spacing w:after="0" w:line="240" w:lineRule="auto"/>
              <w:jc w:val="center"/>
              <w:rPr>
                <w:rFonts w:ascii="Times New Roman" w:eastAsia="Times New Roman" w:hAnsi="Times New Roman"/>
                <w:sz w:val="24"/>
                <w:szCs w:val="24"/>
                <w:lang w:val="ro-RO"/>
              </w:rPr>
            </w:pPr>
          </w:p>
        </w:tc>
        <w:tc>
          <w:tcPr>
            <w:tcW w:w="2070" w:type="dxa"/>
            <w:gridSpan w:val="2"/>
            <w:tcBorders>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 (Agenţia pentru Inovare şi Transfer Tehnologic)</w:t>
            </w:r>
          </w:p>
        </w:tc>
        <w:tc>
          <w:tcPr>
            <w:tcW w:w="1982" w:type="dxa"/>
            <w:tcBorders>
              <w:bottom w:val="single" w:sz="4" w:space="0" w:color="auto"/>
            </w:tcBorders>
          </w:tcPr>
          <w:p w:rsidR="006871EC"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w:t>
            </w:r>
          </w:p>
        </w:tc>
        <w:tc>
          <w:tcPr>
            <w:tcW w:w="2250" w:type="dxa"/>
            <w:gridSpan w:val="2"/>
            <w:tcBorders>
              <w:bottom w:val="single" w:sz="4" w:space="0" w:color="auto"/>
            </w:tcBorders>
          </w:tcPr>
          <w:p w:rsidR="006871EC" w:rsidRPr="00891330" w:rsidRDefault="006871EC" w:rsidP="008F7600">
            <w:pPr>
              <w:pStyle w:val="1"/>
              <w:ind w:hanging="33"/>
              <w:rPr>
                <w:rFonts w:ascii="Times New Roman" w:hAnsi="Times New Roman"/>
                <w:sz w:val="24"/>
                <w:szCs w:val="24"/>
                <w:lang w:val="ro-RO"/>
              </w:rPr>
            </w:pPr>
            <w:r w:rsidRPr="00891330">
              <w:rPr>
                <w:rFonts w:ascii="Times New Roman" w:eastAsia="Times New Roman" w:hAnsi="Times New Roman"/>
                <w:sz w:val="24"/>
                <w:szCs w:val="24"/>
                <w:lang w:val="ro-RO"/>
              </w:rPr>
              <w:t xml:space="preserve">Antrenarea instituțiilor științifice, a antreprenorilor în dezbaterile problemelor actuale </w:t>
            </w:r>
            <w:r>
              <w:rPr>
                <w:rFonts w:ascii="Times New Roman" w:eastAsia="Times New Roman" w:hAnsi="Times New Roman"/>
                <w:sz w:val="24"/>
                <w:szCs w:val="24"/>
                <w:lang w:val="ro-RO"/>
              </w:rPr>
              <w:t xml:space="preserve"> privind rolul inovării și proprietății intelectuale în</w:t>
            </w:r>
            <w:r w:rsidRPr="00891330">
              <w:rPr>
                <w:rFonts w:ascii="Times New Roman" w:eastAsia="Times New Roman" w:hAnsi="Times New Roman"/>
                <w:sz w:val="24"/>
                <w:szCs w:val="24"/>
                <w:lang w:val="ro-RO"/>
              </w:rPr>
              <w:t xml:space="preserve"> creșter</w:t>
            </w:r>
            <w:r>
              <w:rPr>
                <w:rFonts w:ascii="Times New Roman" w:eastAsia="Times New Roman" w:hAnsi="Times New Roman"/>
                <w:sz w:val="24"/>
                <w:szCs w:val="24"/>
                <w:lang w:val="ro-RO"/>
              </w:rPr>
              <w:t>ea</w:t>
            </w:r>
            <w:r w:rsidRPr="0089133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lastRenderedPageBreak/>
              <w:t>competitivității</w:t>
            </w:r>
            <w:r>
              <w:rPr>
                <w:rFonts w:ascii="Times New Roman" w:eastAsia="Times New Roman" w:hAnsi="Times New Roman"/>
                <w:sz w:val="24"/>
                <w:szCs w:val="24"/>
                <w:lang w:val="ro-RO"/>
              </w:rPr>
              <w:t xml:space="preserve"> și dezvoltării economice a țării</w:t>
            </w:r>
          </w:p>
        </w:tc>
        <w:tc>
          <w:tcPr>
            <w:tcW w:w="1668" w:type="dxa"/>
            <w:tcBorders>
              <w:bottom w:val="single" w:sz="4" w:space="0" w:color="auto"/>
            </w:tcBorders>
          </w:tcPr>
          <w:p w:rsidR="006871EC" w:rsidRPr="00891330" w:rsidRDefault="006871EC" w:rsidP="008F7600">
            <w:pPr>
              <w:pStyle w:val="1"/>
              <w:ind w:hanging="33"/>
              <w:jc w:val="center"/>
              <w:rPr>
                <w:rFonts w:ascii="Times New Roman" w:hAnsi="Times New Roman"/>
                <w:sz w:val="24"/>
                <w:szCs w:val="24"/>
                <w:lang w:val="ro-RO"/>
              </w:rPr>
            </w:pPr>
            <w:r w:rsidRPr="00891330">
              <w:rPr>
                <w:rFonts w:ascii="Times New Roman" w:hAnsi="Times New Roman"/>
                <w:sz w:val="24"/>
                <w:szCs w:val="24"/>
                <w:lang w:val="ro-RO"/>
              </w:rPr>
              <w:lastRenderedPageBreak/>
              <w:t>Conferințe desfășurate</w:t>
            </w:r>
          </w:p>
        </w:tc>
      </w:tr>
      <w:tr w:rsidR="0083505C" w:rsidRPr="00891330" w:rsidTr="009724B3">
        <w:tblPrEx>
          <w:tblBorders>
            <w:top w:val="none" w:sz="0" w:space="0" w:color="auto"/>
            <w:insideH w:val="none" w:sz="0" w:space="0" w:color="auto"/>
            <w:insideV w:val="none" w:sz="0" w:space="0" w:color="auto"/>
          </w:tblBorders>
        </w:tblPrEx>
        <w:tc>
          <w:tcPr>
            <w:tcW w:w="15708" w:type="dxa"/>
            <w:gridSpan w:val="16"/>
            <w:tcBorders>
              <w:top w:val="single" w:sz="4" w:space="0" w:color="auto"/>
              <w:bottom w:val="single" w:sz="4" w:space="0" w:color="auto"/>
            </w:tcBorders>
          </w:tcPr>
          <w:p w:rsidR="0083505C" w:rsidRPr="00891330" w:rsidRDefault="0083505C" w:rsidP="008F7600">
            <w:pPr>
              <w:shd w:val="clear" w:color="auto" w:fill="FFFFFF"/>
              <w:tabs>
                <w:tab w:val="left" w:pos="709"/>
                <w:tab w:val="left" w:pos="1276"/>
              </w:tabs>
              <w:spacing w:after="0" w:line="240" w:lineRule="auto"/>
              <w:ind w:left="716"/>
              <w:jc w:val="center"/>
              <w:rPr>
                <w:rFonts w:ascii="Times New Roman" w:hAnsi="Times New Roman"/>
                <w:b/>
                <w:sz w:val="24"/>
                <w:szCs w:val="24"/>
                <w:lang w:val="ro-RO"/>
              </w:rPr>
            </w:pPr>
          </w:p>
          <w:p w:rsidR="0083505C" w:rsidRPr="00891330" w:rsidRDefault="0083505C" w:rsidP="008F7600">
            <w:pPr>
              <w:shd w:val="clear" w:color="auto" w:fill="FFFFFF"/>
              <w:tabs>
                <w:tab w:val="left" w:pos="709"/>
                <w:tab w:val="left" w:pos="1276"/>
              </w:tabs>
              <w:spacing w:after="0" w:line="240" w:lineRule="auto"/>
              <w:ind w:left="716"/>
              <w:rPr>
                <w:rFonts w:ascii="Times New Roman" w:hAnsi="Times New Roman"/>
                <w:b/>
                <w:sz w:val="24"/>
                <w:szCs w:val="24"/>
                <w:lang w:val="ro-RO"/>
              </w:rPr>
            </w:pPr>
            <w:r w:rsidRPr="00891330">
              <w:rPr>
                <w:rFonts w:ascii="Times New Roman" w:hAnsi="Times New Roman"/>
                <w:b/>
                <w:sz w:val="24"/>
                <w:szCs w:val="24"/>
                <w:lang w:val="ro-RO"/>
              </w:rPr>
              <w:t>Obiectivul specific 1.2. Sporirea capacităţilor de inovare ale instituţiilor de cercetare, ale centrelor universitare şi ale mediului de afaceri</w:t>
            </w:r>
          </w:p>
          <w:p w:rsidR="0083505C" w:rsidRPr="00891330" w:rsidRDefault="0083505C" w:rsidP="008F7600">
            <w:pPr>
              <w:shd w:val="clear" w:color="auto" w:fill="FFFFFF"/>
              <w:tabs>
                <w:tab w:val="left" w:pos="709"/>
                <w:tab w:val="left" w:pos="1276"/>
              </w:tabs>
              <w:spacing w:after="0" w:line="240" w:lineRule="auto"/>
              <w:ind w:left="716"/>
              <w:rPr>
                <w:rFonts w:ascii="Times New Roman" w:hAnsi="Times New Roman"/>
                <w:b/>
                <w:sz w:val="24"/>
                <w:szCs w:val="24"/>
                <w:lang w:val="ro-RO"/>
              </w:rPr>
            </w:pP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1.2.1.</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Promovarea ideilor inovative în mediul de afaceri din domeniul agricol și al industriei alimentare</w:t>
            </w:r>
          </w:p>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Crearea centrelor de excelență pentru fermieri</w:t>
            </w:r>
          </w:p>
          <w:p w:rsidR="00EF1DAE" w:rsidRPr="00891330" w:rsidRDefault="00EF1DAE"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EF1DAE" w:rsidRPr="00891330" w:rsidRDefault="0047419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Dificil de estimat</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eastAsia="ru-RU"/>
              </w:rPr>
              <w:t>Ministerul Agriculturii şi Industriei Alimentare;</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 xml:space="preserve">instituțiile științifice din sectorul agroalimentar; </w:t>
            </w:r>
            <w:r w:rsidRPr="00891330">
              <w:rPr>
                <w:rFonts w:ascii="Times New Roman" w:eastAsia="Times New Roman" w:hAnsi="Times New Roman"/>
                <w:sz w:val="24"/>
                <w:szCs w:val="24"/>
                <w:lang w:val="ro-RO"/>
              </w:rPr>
              <w:t>Agenţia pentru Inovare şi Transfer Tehnologic</w:t>
            </w:r>
          </w:p>
          <w:p w:rsidR="00EF1DAE" w:rsidRPr="00891330" w:rsidRDefault="00EF1DAE" w:rsidP="008F7600">
            <w:pPr>
              <w:spacing w:after="0" w:line="240" w:lineRule="auto"/>
              <w:jc w:val="center"/>
              <w:rPr>
                <w:rFonts w:ascii="Times New Roman" w:hAnsi="Times New Roman"/>
                <w:sz w:val="24"/>
                <w:szCs w:val="24"/>
                <w:lang w:val="ro-RO"/>
              </w:rPr>
            </w:pP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 </w:t>
            </w:r>
          </w:p>
        </w:tc>
        <w:tc>
          <w:tcPr>
            <w:tcW w:w="2250" w:type="dxa"/>
            <w:gridSpan w:val="2"/>
            <w:tcBorders>
              <w:bottom w:val="single" w:sz="4" w:space="0" w:color="auto"/>
            </w:tcBorders>
          </w:tcPr>
          <w:p w:rsidR="008F7600" w:rsidRDefault="009A0CD3"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Intensificarea dialogului dintre mediul de afaceri din domeniul agroalimentar şi instituţiile din sfera ştiinţei şi inovării</w:t>
            </w:r>
          </w:p>
          <w:p w:rsidR="009A0CD3" w:rsidRPr="00891330" w:rsidRDefault="008F7600"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Promovarea </w:t>
            </w:r>
            <w:r w:rsidR="009A0CD3" w:rsidRPr="00891330">
              <w:rPr>
                <w:rFonts w:ascii="Times New Roman" w:eastAsia="Times New Roman" w:hAnsi="Times New Roman"/>
                <w:sz w:val="24"/>
                <w:szCs w:val="24"/>
                <w:lang w:val="ro-RO" w:eastAsia="ru-RU"/>
              </w:rPr>
              <w:t>realizărilor cercetării şi</w:t>
            </w:r>
            <w:r>
              <w:rPr>
                <w:rFonts w:ascii="Times New Roman" w:eastAsia="Times New Roman" w:hAnsi="Times New Roman"/>
                <w:sz w:val="24"/>
                <w:szCs w:val="24"/>
                <w:lang w:val="ro-RO" w:eastAsia="ru-RU"/>
              </w:rPr>
              <w:t xml:space="preserve"> inovării în mediul de afaceri</w:t>
            </w:r>
          </w:p>
          <w:p w:rsidR="00EF1DAE" w:rsidRPr="00891330" w:rsidRDefault="008F7600"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eastAsia="ru-RU"/>
              </w:rPr>
              <w:t xml:space="preserve">Instruirea </w:t>
            </w:r>
            <w:r w:rsidR="009A0CD3" w:rsidRPr="00891330">
              <w:rPr>
                <w:rFonts w:ascii="Times New Roman" w:eastAsia="Times New Roman" w:hAnsi="Times New Roman"/>
                <w:sz w:val="24"/>
                <w:szCs w:val="24"/>
                <w:lang w:val="ro-RO" w:eastAsia="ru-RU"/>
              </w:rPr>
              <w:t>fermierilor privind utilizarea inovațiilor deschise</w:t>
            </w:r>
          </w:p>
        </w:tc>
        <w:tc>
          <w:tcPr>
            <w:tcW w:w="1668" w:type="dxa"/>
            <w:tcBorders>
              <w:bottom w:val="single" w:sz="4" w:space="0" w:color="auto"/>
            </w:tcBorders>
          </w:tcPr>
          <w:p w:rsidR="009A0CD3" w:rsidRPr="00891330" w:rsidRDefault="009A0CD3"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seminarelor desfășurate</w:t>
            </w:r>
          </w:p>
          <w:p w:rsidR="009A0CD3" w:rsidRPr="00891330" w:rsidRDefault="008F760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sidR="009A0CD3" w:rsidRPr="00891330">
              <w:rPr>
                <w:rFonts w:ascii="Times New Roman" w:hAnsi="Times New Roman"/>
                <w:sz w:val="24"/>
                <w:szCs w:val="24"/>
                <w:lang w:val="ro-RO"/>
              </w:rPr>
              <w:t>de fermieri instruiți</w:t>
            </w:r>
          </w:p>
          <w:p w:rsidR="00EF1DAE" w:rsidRPr="00891330" w:rsidRDefault="008F760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sidR="009A0CD3" w:rsidRPr="00891330">
              <w:rPr>
                <w:rFonts w:ascii="Times New Roman" w:hAnsi="Times New Roman"/>
                <w:sz w:val="24"/>
                <w:szCs w:val="24"/>
                <w:lang w:val="ro-RO"/>
              </w:rPr>
              <w:t>de centre de excelență create</w:t>
            </w:r>
          </w:p>
        </w:tc>
      </w:tr>
      <w:tr w:rsidR="00EF1DAE" w:rsidRPr="00891330" w:rsidTr="009724B3">
        <w:trPr>
          <w:trHeight w:val="2597"/>
        </w:trPr>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1.2.2</w:t>
            </w:r>
            <w:r w:rsidR="008F7600">
              <w:rPr>
                <w:rFonts w:ascii="Times New Roman" w:hAnsi="Times New Roman"/>
                <w:sz w:val="24"/>
                <w:szCs w:val="24"/>
                <w:lang w:val="ro-RO"/>
              </w:rPr>
              <w:t>.</w:t>
            </w:r>
          </w:p>
        </w:tc>
        <w:tc>
          <w:tcPr>
            <w:tcW w:w="2686" w:type="dxa"/>
            <w:tcBorders>
              <w:bottom w:val="single" w:sz="4" w:space="0" w:color="auto"/>
            </w:tcBorders>
          </w:tcPr>
          <w:p w:rsidR="008F7600" w:rsidRPr="00891330" w:rsidRDefault="00EF1DAE"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Organizarea Expoziţiei Internaţionale Specializate </w:t>
            </w:r>
            <w:r w:rsidRPr="00891330">
              <w:rPr>
                <w:rFonts w:ascii="Times New Roman" w:hAnsi="Times New Roman"/>
                <w:sz w:val="24"/>
                <w:szCs w:val="24"/>
                <w:lang w:val="ro-RO"/>
              </w:rPr>
              <w:t xml:space="preserve">în domeniul proprietăţii intelectuale, creativităţii şi inovării  </w:t>
            </w:r>
            <w:r w:rsidR="008F7600">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INFOINVENT” în scopul </w:t>
            </w:r>
            <w:r w:rsidRPr="00891330">
              <w:rPr>
                <w:rFonts w:ascii="Times New Roman" w:hAnsi="Times New Roman"/>
                <w:sz w:val="24"/>
                <w:szCs w:val="24"/>
                <w:lang w:val="ro-RO"/>
              </w:rPr>
              <w:t xml:space="preserve">creării unei platforme de comunicare și </w:t>
            </w:r>
            <w:r w:rsidRPr="00891330">
              <w:rPr>
                <w:rFonts w:ascii="Times New Roman" w:eastAsia="Times New Roman" w:hAnsi="Times New Roman"/>
                <w:sz w:val="24"/>
                <w:szCs w:val="24"/>
                <w:lang w:val="ro-RO"/>
              </w:rPr>
              <w:t>promovare a realizărilor ştiinţifice şi inovaţionale</w:t>
            </w:r>
            <w:r w:rsidRPr="00891330">
              <w:rPr>
                <w:rFonts w:ascii="Times New Roman" w:hAnsi="Times New Roman"/>
                <w:sz w:val="24"/>
                <w:szCs w:val="24"/>
                <w:lang w:val="ro-RO"/>
              </w:rPr>
              <w:t xml:space="preserve"> (2 ediții)</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trike/>
                <w:sz w:val="24"/>
                <w:szCs w:val="24"/>
                <w:lang w:val="ro-RO"/>
              </w:rPr>
            </w:pPr>
            <w:r w:rsidRPr="00891330">
              <w:rPr>
                <w:rFonts w:ascii="Times New Roman" w:eastAsia="Times New Roman" w:hAnsi="Times New Roman"/>
                <w:sz w:val="24"/>
                <w:szCs w:val="24"/>
                <w:lang w:val="ro-RO"/>
              </w:rPr>
              <w:t>800</w:t>
            </w:r>
          </w:p>
          <w:p w:rsidR="00EF1DAE" w:rsidRPr="00891330" w:rsidRDefault="00EF1DAE" w:rsidP="008F7600">
            <w:pPr>
              <w:spacing w:after="0" w:line="240" w:lineRule="auto"/>
              <w:jc w:val="center"/>
              <w:rPr>
                <w:rFonts w:ascii="Times New Roman" w:eastAsia="Times New Roman" w:hAnsi="Times New Roman"/>
                <w:sz w:val="24"/>
                <w:szCs w:val="24"/>
                <w:lang w:val="ro-RO"/>
              </w:rPr>
            </w:pP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 Agenţia pentru Inovare şi Transfer Tehnologic;</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w:t>
            </w:r>
          </w:p>
          <w:p w:rsidR="00EF1DAE" w:rsidRPr="00891330" w:rsidRDefault="00EF1DAE" w:rsidP="008F7600">
            <w:pPr>
              <w:spacing w:after="0" w:line="240" w:lineRule="auto"/>
              <w:jc w:val="center"/>
              <w:rPr>
                <w:rFonts w:ascii="Times New Roman" w:eastAsia="Times New Roman" w:hAnsi="Times New Roman"/>
                <w:sz w:val="24"/>
                <w:szCs w:val="24"/>
                <w:lang w:val="ro-RO"/>
              </w:rPr>
            </w:pPr>
          </w:p>
        </w:tc>
        <w:tc>
          <w:tcPr>
            <w:tcW w:w="1982" w:type="dxa"/>
            <w:tcBorders>
              <w:bottom w:val="single" w:sz="4" w:space="0" w:color="auto"/>
            </w:tcBorders>
          </w:tcPr>
          <w:p w:rsidR="00EF1DAE" w:rsidRPr="00891330" w:rsidRDefault="00FC0101"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Cent</w:t>
            </w:r>
            <w:r w:rsidR="008F7600">
              <w:rPr>
                <w:rFonts w:ascii="Times New Roman" w:eastAsia="Times New Roman" w:hAnsi="Times New Roman"/>
                <w:sz w:val="24"/>
                <w:szCs w:val="24"/>
                <w:lang w:val="ro-RO"/>
              </w:rPr>
              <w:t>rul Internaţional de Expoziţii „</w:t>
            </w:r>
            <w:r w:rsidRPr="00891330">
              <w:rPr>
                <w:rFonts w:ascii="Times New Roman" w:eastAsia="Times New Roman" w:hAnsi="Times New Roman"/>
                <w:sz w:val="24"/>
                <w:szCs w:val="24"/>
                <w:lang w:val="ro-RO"/>
              </w:rPr>
              <w:t>Moldexpo” S.A.</w:t>
            </w:r>
          </w:p>
        </w:tc>
        <w:tc>
          <w:tcPr>
            <w:tcW w:w="2250" w:type="dxa"/>
            <w:gridSpan w:val="2"/>
            <w:tcBorders>
              <w:bottom w:val="single" w:sz="4" w:space="0" w:color="auto"/>
            </w:tcBorders>
          </w:tcPr>
          <w:p w:rsidR="008F7600" w:rsidRDefault="00287FE9" w:rsidP="008F7600">
            <w:pPr>
              <w:pStyle w:val="1"/>
              <w:ind w:hanging="33"/>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Valorificarea potenţialului intelectual</w:t>
            </w:r>
          </w:p>
          <w:p w:rsidR="00EF1DAE" w:rsidRPr="00891330" w:rsidRDefault="008F7600" w:rsidP="008F7600">
            <w:pPr>
              <w:pStyle w:val="1"/>
              <w:ind w:hanging="33"/>
              <w:rPr>
                <w:rFonts w:ascii="Times New Roman" w:hAnsi="Times New Roman"/>
                <w:sz w:val="24"/>
                <w:szCs w:val="24"/>
                <w:lang w:val="ro-RO"/>
              </w:rPr>
            </w:pPr>
            <w:r w:rsidRPr="00891330">
              <w:rPr>
                <w:rFonts w:ascii="Times New Roman" w:eastAsia="Times New Roman" w:hAnsi="Times New Roman"/>
                <w:sz w:val="24"/>
                <w:szCs w:val="24"/>
                <w:lang w:val="ro-RO"/>
              </w:rPr>
              <w:t xml:space="preserve">Atragerea </w:t>
            </w:r>
            <w:r w:rsidR="00287FE9" w:rsidRPr="00891330">
              <w:rPr>
                <w:rFonts w:ascii="Times New Roman" w:eastAsia="Times New Roman" w:hAnsi="Times New Roman"/>
                <w:sz w:val="24"/>
                <w:szCs w:val="24"/>
                <w:lang w:val="ro-RO"/>
              </w:rPr>
              <w:t>investiţiilor pentru implementarea inovaţiilor</w:t>
            </w:r>
          </w:p>
        </w:tc>
        <w:tc>
          <w:tcPr>
            <w:tcW w:w="1668" w:type="dxa"/>
            <w:tcBorders>
              <w:bottom w:val="single" w:sz="4" w:space="0" w:color="auto"/>
            </w:tcBorders>
          </w:tcPr>
          <w:p w:rsidR="00864F75" w:rsidRPr="00891330" w:rsidRDefault="00864F75" w:rsidP="008F7600">
            <w:pPr>
              <w:pStyle w:val="1"/>
              <w:ind w:hanging="33"/>
              <w:jc w:val="center"/>
              <w:rPr>
                <w:rFonts w:ascii="Times New Roman" w:eastAsia="Times New Roman" w:hAnsi="Times New Roman"/>
                <w:sz w:val="24"/>
                <w:szCs w:val="24"/>
                <w:lang w:val="ro-RO"/>
              </w:rPr>
            </w:pPr>
            <w:r w:rsidRPr="00681D78">
              <w:rPr>
                <w:rFonts w:ascii="Times New Roman" w:eastAsia="Times New Roman" w:hAnsi="Times New Roman"/>
                <w:sz w:val="24"/>
                <w:szCs w:val="24"/>
                <w:lang w:val="ro-RO"/>
              </w:rPr>
              <w:t>Expoziții organizate</w:t>
            </w:r>
          </w:p>
          <w:p w:rsidR="00287FE9" w:rsidRPr="00891330" w:rsidRDefault="008F7600" w:rsidP="008F7600">
            <w:pPr>
              <w:pStyle w:val="1"/>
              <w:ind w:hanging="33"/>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287FE9" w:rsidRPr="00891330">
              <w:rPr>
                <w:rFonts w:ascii="Times New Roman" w:eastAsia="Times New Roman" w:hAnsi="Times New Roman"/>
                <w:sz w:val="24"/>
                <w:szCs w:val="24"/>
                <w:lang w:val="ro-RO"/>
              </w:rPr>
              <w:t>de obiecte de proprietate intelectuală prezentate</w:t>
            </w:r>
          </w:p>
          <w:p w:rsidR="00EF1DAE" w:rsidRPr="00891330" w:rsidRDefault="008F7600" w:rsidP="008F7600">
            <w:pPr>
              <w:pStyle w:val="1"/>
              <w:ind w:hanging="33"/>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287FE9" w:rsidRPr="00891330">
              <w:rPr>
                <w:rFonts w:ascii="Times New Roman" w:eastAsia="Times New Roman" w:hAnsi="Times New Roman"/>
                <w:sz w:val="24"/>
                <w:szCs w:val="24"/>
                <w:lang w:val="ro-RO"/>
              </w:rPr>
              <w:t>de expozanți, inclusiv din străinătate</w:t>
            </w:r>
          </w:p>
        </w:tc>
      </w:tr>
      <w:tr w:rsidR="00E57D88" w:rsidRPr="00891330" w:rsidTr="009724B3">
        <w:tc>
          <w:tcPr>
            <w:tcW w:w="15708" w:type="dxa"/>
            <w:gridSpan w:val="16"/>
            <w:tcBorders>
              <w:bottom w:val="single" w:sz="4" w:space="0" w:color="auto"/>
            </w:tcBorders>
          </w:tcPr>
          <w:p w:rsidR="0083505C" w:rsidRPr="00891330" w:rsidRDefault="00E57D88" w:rsidP="008F7600">
            <w:pPr>
              <w:pStyle w:val="1"/>
              <w:ind w:hanging="33"/>
              <w:jc w:val="center"/>
              <w:rPr>
                <w:rFonts w:ascii="Times New Roman" w:hAnsi="Times New Roman"/>
                <w:b/>
                <w:sz w:val="24"/>
                <w:szCs w:val="24"/>
                <w:lang w:val="ro-RO"/>
              </w:rPr>
            </w:pPr>
            <w:r w:rsidRPr="00891330">
              <w:rPr>
                <w:rFonts w:ascii="Times New Roman" w:hAnsi="Times New Roman"/>
                <w:b/>
                <w:sz w:val="24"/>
                <w:szCs w:val="24"/>
                <w:lang w:val="ro-RO"/>
              </w:rPr>
              <w:lastRenderedPageBreak/>
              <w:t>Obiectivul specific 1.3. Extinderea rolului proprietății intelectuale în promovarea comerţului şi atragerea investiţiilor. Protecţia şi utilizarea adecvată a semnelor distinctive, de origine şi calitate, a designului industrial şi a specialităţilor tradiţionale garantate</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1.3.1.</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Perfecţionarea continuă a imaginii produselor moldoveneşti prin promovarea brandului de ţară şi creşterea rolului </w:t>
            </w:r>
            <w:r w:rsidR="008F7600">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în special al mărcilor şi indicaţiilor geografice, în crearea, dezvoltarea şi promovarea imaginii pozitive a ţării în străinătate</w:t>
            </w:r>
            <w:r w:rsidR="006706FF" w:rsidRPr="00891330">
              <w:rPr>
                <w:rFonts w:ascii="Times New Roman" w:eastAsia="Times New Roman" w:hAnsi="Times New Roman"/>
                <w:sz w:val="24"/>
                <w:szCs w:val="24"/>
                <w:lang w:val="ro-RO"/>
              </w:rPr>
              <w:t xml:space="preserve">, inclusiv prin </w:t>
            </w:r>
            <w:r w:rsidR="006706FF" w:rsidRPr="00891330">
              <w:rPr>
                <w:rFonts w:ascii="Times New Roman" w:hAnsi="Times New Roman"/>
                <w:sz w:val="24"/>
                <w:szCs w:val="24"/>
                <w:lang w:val="ro-RO"/>
              </w:rPr>
              <w:t>acordarea asistenței agenţilor economici în vederea eficientizării participării acestora la diferite acţiuni promoţionale externe</w:t>
            </w:r>
          </w:p>
        </w:tc>
        <w:tc>
          <w:tcPr>
            <w:tcW w:w="1170" w:type="dxa"/>
            <w:gridSpan w:val="2"/>
            <w:tcBorders>
              <w:bottom w:val="single" w:sz="4" w:space="0" w:color="auto"/>
            </w:tcBorders>
          </w:tcPr>
          <w:p w:rsidR="005510B8" w:rsidRPr="00891330" w:rsidRDefault="005510B8" w:rsidP="008F7600">
            <w:pPr>
              <w:spacing w:after="0" w:line="240" w:lineRule="auto"/>
              <w:jc w:val="center"/>
              <w:rPr>
                <w:rFonts w:ascii="Times New Roman" w:eastAsia="Times New Roman" w:hAnsi="Times New Roman"/>
                <w:sz w:val="24"/>
                <w:szCs w:val="24"/>
                <w:lang w:val="ro-RO"/>
              </w:rPr>
            </w:pPr>
            <w:r w:rsidRPr="00681D78">
              <w:rPr>
                <w:rFonts w:ascii="Times New Roman" w:eastAsia="Times New Roman" w:hAnsi="Times New Roman"/>
                <w:sz w:val="24"/>
                <w:szCs w:val="24"/>
                <w:lang w:val="ro-RO"/>
              </w:rPr>
              <w:t>Dificil de estimat</w:t>
            </w:r>
          </w:p>
        </w:tc>
        <w:tc>
          <w:tcPr>
            <w:tcW w:w="1260" w:type="dxa"/>
            <w:gridSpan w:val="3"/>
            <w:tcBorders>
              <w:bottom w:val="single" w:sz="4" w:space="0" w:color="auto"/>
            </w:tcBorders>
          </w:tcPr>
          <w:p w:rsidR="00EF1DAE" w:rsidRPr="00891330" w:rsidRDefault="008F7600"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6706FF" w:rsidRPr="00891330" w:rsidRDefault="00EF1DAE"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 Ministerul Agriculturii şi Industriei Alimentare;</w:t>
            </w:r>
          </w:p>
          <w:p w:rsidR="006706FF" w:rsidRPr="00891330" w:rsidRDefault="006706FF"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Afacerilor Externe și Integrării Europene;</w:t>
            </w:r>
          </w:p>
          <w:p w:rsidR="00EF1DAE" w:rsidRPr="00891330" w:rsidRDefault="00EF1DAE"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6706FF" w:rsidRPr="00891330" w:rsidRDefault="006706F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Organizația de Atragere a Investiţiilor şi Promovare a Exportului din Moldova; misiunile diplomatice vizate;</w:t>
            </w:r>
          </w:p>
          <w:p w:rsidR="00EF1DAE" w:rsidRPr="00891330" w:rsidRDefault="006706F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Oficiul Național al Viei și Vinului</w:t>
            </w:r>
          </w:p>
        </w:tc>
        <w:tc>
          <w:tcPr>
            <w:tcW w:w="2250" w:type="dxa"/>
            <w:gridSpan w:val="2"/>
            <w:tcBorders>
              <w:bottom w:val="single" w:sz="4" w:space="0" w:color="auto"/>
            </w:tcBorders>
          </w:tcPr>
          <w:p w:rsidR="00EF1DAE" w:rsidRPr="00891330" w:rsidRDefault="00E57D8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Crearea unei opinii pozitive despre Republica Moldova în străinătate şi sporirea volumului de exporturi ale produselor cu semne distinctive și de origine</w:t>
            </w:r>
          </w:p>
        </w:tc>
        <w:tc>
          <w:tcPr>
            <w:tcW w:w="1668" w:type="dxa"/>
            <w:tcBorders>
              <w:bottom w:val="single" w:sz="4" w:space="0" w:color="auto"/>
            </w:tcBorders>
          </w:tcPr>
          <w:p w:rsidR="00EF1DAE" w:rsidRPr="00891330" w:rsidRDefault="00E57D8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Ritmul de creştere al exporturilor produselor cu indicaţii geografice şi denumiri de origine</w:t>
            </w:r>
          </w:p>
        </w:tc>
      </w:tr>
      <w:tr w:rsidR="00EF1DAE" w:rsidRPr="00891330" w:rsidTr="008F7600">
        <w:trPr>
          <w:trHeight w:val="4998"/>
        </w:trPr>
        <w:tc>
          <w:tcPr>
            <w:tcW w:w="990" w:type="dxa"/>
            <w:tcBorders>
              <w:bottom w:val="nil"/>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1.3.2.</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Implementarea recomandărilor din studiul privind</w:t>
            </w:r>
            <w:r w:rsidRPr="00891330">
              <w:rPr>
                <w:rFonts w:ascii="Times New Roman" w:eastAsia="Times New Roman" w:hAnsi="Times New Roman"/>
                <w:sz w:val="24"/>
                <w:szCs w:val="24"/>
                <w:lang w:val="ro-RO"/>
              </w:rPr>
              <w:t xml:space="preserve"> căile de îmbunătăţire a protecţiei și promovării indicaţiilor geografice,  denumirilor de origine şi specialităţilor tradiţionale garantate în Republica Moldova</w:t>
            </w:r>
          </w:p>
        </w:tc>
        <w:tc>
          <w:tcPr>
            <w:tcW w:w="1170" w:type="dxa"/>
            <w:gridSpan w:val="2"/>
            <w:tcBorders>
              <w:bottom w:val="single" w:sz="4" w:space="0" w:color="auto"/>
            </w:tcBorders>
          </w:tcPr>
          <w:p w:rsidR="005510B8" w:rsidRPr="00891330" w:rsidRDefault="005510B8" w:rsidP="008F7600">
            <w:pPr>
              <w:spacing w:after="0" w:line="240" w:lineRule="auto"/>
              <w:jc w:val="center"/>
              <w:rPr>
                <w:rFonts w:ascii="Times New Roman" w:eastAsia="Times New Roman" w:hAnsi="Times New Roman"/>
                <w:strike/>
                <w:sz w:val="24"/>
                <w:szCs w:val="24"/>
                <w:lang w:val="ro-RO"/>
              </w:rPr>
            </w:pPr>
            <w:r w:rsidRPr="00681D78">
              <w:rPr>
                <w:rFonts w:ascii="Times New Roman" w:eastAsia="Times New Roman" w:hAnsi="Times New Roman"/>
                <w:sz w:val="24"/>
                <w:szCs w:val="24"/>
                <w:lang w:val="ro-RO"/>
              </w:rPr>
              <w:t>Dificil de estimat</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p w:rsidR="00EF1DAE" w:rsidRPr="00891330" w:rsidRDefault="00EF1DAE"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Agriculturii şi Industriei Alimentare;</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8F7600">
              <w:rPr>
                <w:rFonts w:ascii="Times New Roman" w:eastAsia="Times New Roman" w:hAnsi="Times New Roman"/>
                <w:sz w:val="24"/>
                <w:szCs w:val="24"/>
                <w:lang w:val="ro-RO"/>
              </w:rPr>
              <w:t>;</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w:t>
            </w:r>
            <w:r w:rsidR="008F760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Culturii</w:t>
            </w:r>
            <w:r w:rsidR="008F7600">
              <w:rPr>
                <w:rFonts w:ascii="Times New Roman" w:eastAsia="Times New Roman" w:hAnsi="Times New Roman"/>
                <w:sz w:val="24"/>
                <w:szCs w:val="24"/>
                <w:lang w:val="ro-RO"/>
              </w:rPr>
              <w:t>;</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Mediului</w:t>
            </w:r>
            <w:r w:rsidR="008F7600">
              <w:rPr>
                <w:rFonts w:ascii="Times New Roman" w:eastAsia="Times New Roman" w:hAnsi="Times New Roman"/>
                <w:sz w:val="24"/>
                <w:szCs w:val="24"/>
                <w:lang w:val="ro-RO"/>
              </w:rPr>
              <w:t>;</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Sănătăţii</w:t>
            </w:r>
            <w:r w:rsidR="008F7600">
              <w:rPr>
                <w:rFonts w:ascii="Times New Roman" w:eastAsia="Times New Roman" w:hAnsi="Times New Roman"/>
                <w:sz w:val="24"/>
                <w:szCs w:val="24"/>
                <w:lang w:val="ro-RO"/>
              </w:rPr>
              <w:t>;</w:t>
            </w:r>
            <w:r w:rsidR="005F5DD1">
              <w:rPr>
                <w:rFonts w:ascii="Times New Roman" w:eastAsia="Times New Roman" w:hAnsi="Times New Roman"/>
                <w:sz w:val="24"/>
                <w:szCs w:val="24"/>
                <w:lang w:val="ro-RO"/>
              </w:rPr>
              <w:t xml:space="preserve"> Academia de Ştiinţe a Moldovei</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962E54" w:rsidRDefault="00F57751" w:rsidP="00962E54">
            <w:pPr>
              <w:spacing w:after="0" w:line="240" w:lineRule="auto"/>
              <w:rPr>
                <w:rFonts w:ascii="Times New Roman" w:hAnsi="Times New Roman"/>
                <w:sz w:val="24"/>
                <w:szCs w:val="24"/>
                <w:lang w:val="ro-RO"/>
              </w:rPr>
            </w:pPr>
            <w:r w:rsidRPr="00891330">
              <w:rPr>
                <w:rFonts w:ascii="Times New Roman" w:hAnsi="Times New Roman"/>
                <w:sz w:val="24"/>
                <w:szCs w:val="24"/>
                <w:lang w:val="ro-RO"/>
              </w:rPr>
              <w:t>Sporirea eficienței sistemului de protecție a indicațiilor geografice</w:t>
            </w:r>
          </w:p>
          <w:p w:rsidR="00EF1DAE" w:rsidRPr="00891330" w:rsidRDefault="00962E54" w:rsidP="00962E54">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Creşterea </w:t>
            </w:r>
            <w:r w:rsidR="00F57751" w:rsidRPr="00891330">
              <w:rPr>
                <w:rFonts w:ascii="Times New Roman" w:hAnsi="Times New Roman"/>
                <w:sz w:val="24"/>
                <w:szCs w:val="24"/>
                <w:lang w:val="ro-RO"/>
              </w:rPr>
              <w:t>volumului schimburilor comerciale, sporirea competitivității produselor autohtone și a valorii adăugate a acestora etc.</w:t>
            </w:r>
          </w:p>
        </w:tc>
        <w:tc>
          <w:tcPr>
            <w:tcW w:w="1668" w:type="dxa"/>
            <w:tcBorders>
              <w:bottom w:val="single" w:sz="4" w:space="0" w:color="auto"/>
            </w:tcBorders>
          </w:tcPr>
          <w:p w:rsidR="00EF1DAE" w:rsidRPr="00891330" w:rsidRDefault="00117C8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w:t>
            </w:r>
            <w:r w:rsidR="00F57751" w:rsidRPr="00891330">
              <w:rPr>
                <w:rFonts w:ascii="Times New Roman" w:eastAsia="Times New Roman" w:hAnsi="Times New Roman"/>
                <w:sz w:val="24"/>
                <w:szCs w:val="24"/>
                <w:lang w:val="ro-RO"/>
              </w:rPr>
              <w:t>umărul de acțiuni implementate</w:t>
            </w:r>
          </w:p>
        </w:tc>
      </w:tr>
      <w:tr w:rsidR="00EF1DAE" w:rsidRPr="00891330" w:rsidTr="008F7600">
        <w:trPr>
          <w:trHeight w:val="350"/>
        </w:trPr>
        <w:tc>
          <w:tcPr>
            <w:tcW w:w="990" w:type="dxa"/>
            <w:vMerge w:val="restart"/>
            <w:tcBorders>
              <w:top w:val="nil"/>
            </w:tcBorders>
          </w:tcPr>
          <w:p w:rsidR="00EF1DAE" w:rsidRPr="00891330" w:rsidRDefault="00EF1DAE" w:rsidP="008F7600">
            <w:pPr>
              <w:spacing w:after="0" w:line="240" w:lineRule="auto"/>
              <w:ind w:left="142"/>
              <w:rPr>
                <w:rFonts w:ascii="Times New Roman" w:hAnsi="Times New Roman"/>
                <w:sz w:val="24"/>
                <w:szCs w:val="24"/>
                <w:lang w:val="ro-RO"/>
              </w:rPr>
            </w:pPr>
          </w:p>
        </w:tc>
        <w:tc>
          <w:tcPr>
            <w:tcW w:w="2686" w:type="dxa"/>
            <w:tcBorders>
              <w:bottom w:val="single" w:sz="4" w:space="0" w:color="auto"/>
            </w:tcBorders>
          </w:tcPr>
          <w:p w:rsidR="00EF1DAE" w:rsidRPr="00891330" w:rsidRDefault="00EF1DAE" w:rsidP="008F7600">
            <w:pPr>
              <w:spacing w:after="0" w:line="240" w:lineRule="auto"/>
              <w:ind w:firstLine="36"/>
              <w:rPr>
                <w:rFonts w:ascii="Times New Roman" w:hAnsi="Times New Roman"/>
                <w:sz w:val="24"/>
                <w:szCs w:val="24"/>
                <w:lang w:val="ro-RO"/>
              </w:rPr>
            </w:pPr>
            <w:r w:rsidRPr="00891330">
              <w:rPr>
                <w:rFonts w:ascii="Times New Roman" w:hAnsi="Times New Roman"/>
                <w:sz w:val="24"/>
                <w:szCs w:val="24"/>
                <w:lang w:val="ro-RO"/>
              </w:rPr>
              <w:t xml:space="preserve">Inventarierea potențialului de producere a produselor ce pot fi comercializate sub o </w:t>
            </w:r>
            <w:r w:rsidR="008F7600">
              <w:rPr>
                <w:rFonts w:ascii="Times New Roman" w:hAnsi="Times New Roman"/>
                <w:sz w:val="24"/>
                <w:szCs w:val="24"/>
                <w:lang w:val="ro-RO"/>
              </w:rPr>
              <w:t>indicaţie geografică</w:t>
            </w:r>
            <w:r w:rsidRPr="00891330">
              <w:rPr>
                <w:rFonts w:ascii="Times New Roman" w:hAnsi="Times New Roman"/>
                <w:sz w:val="24"/>
                <w:szCs w:val="24"/>
                <w:lang w:val="ro-RO"/>
              </w:rPr>
              <w:t xml:space="preserve"> sau </w:t>
            </w:r>
            <w:r w:rsidR="008F7600" w:rsidRPr="00891330">
              <w:rPr>
                <w:rFonts w:ascii="Times New Roman" w:eastAsia="Times New Roman" w:hAnsi="Times New Roman"/>
                <w:sz w:val="24"/>
                <w:szCs w:val="24"/>
                <w:lang w:val="ro-RO"/>
              </w:rPr>
              <w:t>denumir</w:t>
            </w:r>
            <w:r w:rsidR="008F7600">
              <w:rPr>
                <w:rFonts w:ascii="Times New Roman" w:eastAsia="Times New Roman" w:hAnsi="Times New Roman"/>
                <w:sz w:val="24"/>
                <w:szCs w:val="24"/>
                <w:lang w:val="ro-RO"/>
              </w:rPr>
              <w:t>e</w:t>
            </w:r>
            <w:r w:rsidR="008F7600" w:rsidRPr="00891330">
              <w:rPr>
                <w:rFonts w:ascii="Times New Roman" w:eastAsia="Times New Roman" w:hAnsi="Times New Roman"/>
                <w:sz w:val="24"/>
                <w:szCs w:val="24"/>
                <w:lang w:val="ro-RO"/>
              </w:rPr>
              <w:t xml:space="preserve"> de origine</w:t>
            </w:r>
            <w:r w:rsidRPr="00891330">
              <w:rPr>
                <w:rFonts w:ascii="Times New Roman" w:hAnsi="Times New Roman"/>
                <w:sz w:val="24"/>
                <w:szCs w:val="24"/>
                <w:lang w:val="ro-RO"/>
              </w:rPr>
              <w:t xml:space="preserve">, sau în calitate de </w:t>
            </w:r>
            <w:r w:rsidR="008F7600" w:rsidRPr="00891330">
              <w:rPr>
                <w:rFonts w:ascii="Times New Roman" w:eastAsia="Times New Roman" w:hAnsi="Times New Roman"/>
                <w:sz w:val="24"/>
                <w:szCs w:val="24"/>
                <w:lang w:val="ro-RO"/>
              </w:rPr>
              <w:t>specialităţi tradiţionale garantate</w:t>
            </w:r>
            <w:r w:rsidRPr="00891330">
              <w:rPr>
                <w:rFonts w:ascii="Times New Roman" w:hAnsi="Times New Roman"/>
                <w:sz w:val="24"/>
                <w:szCs w:val="24"/>
                <w:lang w:val="ro-RO"/>
              </w:rPr>
              <w:t xml:space="preserve">, pe zonele/regiunile geografice </w:t>
            </w:r>
          </w:p>
        </w:tc>
        <w:tc>
          <w:tcPr>
            <w:tcW w:w="1170" w:type="dxa"/>
            <w:gridSpan w:val="2"/>
            <w:tcBorders>
              <w:bottom w:val="single" w:sz="4" w:space="0" w:color="auto"/>
            </w:tcBorders>
          </w:tcPr>
          <w:p w:rsidR="00EF1DAE" w:rsidRPr="00891330" w:rsidRDefault="00117C8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2015-2016</w:t>
            </w:r>
          </w:p>
        </w:tc>
        <w:tc>
          <w:tcPr>
            <w:tcW w:w="1632" w:type="dxa"/>
            <w:gridSpan w:val="3"/>
            <w:tcBorders>
              <w:bottom w:val="single" w:sz="4" w:space="0" w:color="auto"/>
            </w:tcBorders>
          </w:tcPr>
          <w:p w:rsidR="00EF1DAE" w:rsidRPr="00891330" w:rsidRDefault="006C449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EF1DAE" w:rsidRPr="00891330" w:rsidRDefault="00EF1DAE"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Agriculturii şi Industriei Alimentare;</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D5058A" w:rsidRPr="00891330">
              <w:rPr>
                <w:rFonts w:ascii="Times New Roman" w:eastAsia="Times New Roman" w:hAnsi="Times New Roman"/>
                <w:sz w:val="24"/>
                <w:szCs w:val="24"/>
                <w:lang w:val="ro-RO"/>
              </w:rPr>
              <w:t>;</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Culturii</w:t>
            </w:r>
            <w:r w:rsidR="00D5058A" w:rsidRPr="00891330">
              <w:rPr>
                <w:rFonts w:ascii="Times New Roman" w:eastAsia="Times New Roman" w:hAnsi="Times New Roman"/>
                <w:sz w:val="24"/>
                <w:szCs w:val="24"/>
                <w:lang w:val="ro-RO"/>
              </w:rPr>
              <w:t>;</w:t>
            </w:r>
          </w:p>
          <w:p w:rsidR="00A200C0" w:rsidRPr="00891330"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Mediului</w:t>
            </w:r>
            <w:r w:rsidR="00D5058A" w:rsidRPr="00891330">
              <w:rPr>
                <w:rFonts w:ascii="Times New Roman" w:eastAsia="Times New Roman" w:hAnsi="Times New Roman"/>
                <w:sz w:val="24"/>
                <w:szCs w:val="24"/>
                <w:lang w:val="ro-RO"/>
              </w:rPr>
              <w:t>;</w:t>
            </w:r>
          </w:p>
          <w:p w:rsidR="00A200C0" w:rsidRPr="00891330" w:rsidDel="0035152F" w:rsidRDefault="00A200C0" w:rsidP="008F7600">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Sănătăţii</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117C8F"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Evidența și punerea în valoare a  resurselor și produselor locale, încurajarea și dezvoltarea producătorilor locali și stimularea micilor afaceri pentru dezvoltarea economiei locale  </w:t>
            </w:r>
          </w:p>
        </w:tc>
        <w:tc>
          <w:tcPr>
            <w:tcW w:w="1668" w:type="dxa"/>
            <w:tcBorders>
              <w:bottom w:val="single" w:sz="4" w:space="0" w:color="auto"/>
            </w:tcBorders>
          </w:tcPr>
          <w:p w:rsidR="00962E54" w:rsidRPr="00891330" w:rsidRDefault="00117C8F" w:rsidP="007260DE">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de produse cu potențial de comercializare sub o </w:t>
            </w:r>
            <w:r w:rsidR="008F7600">
              <w:rPr>
                <w:rFonts w:ascii="Times New Roman" w:hAnsi="Times New Roman"/>
                <w:sz w:val="24"/>
                <w:szCs w:val="24"/>
                <w:lang w:val="ro-RO"/>
              </w:rPr>
              <w:t>indicaţie geografică</w:t>
            </w:r>
            <w:r w:rsidR="008F7600" w:rsidRPr="00891330">
              <w:rPr>
                <w:rFonts w:ascii="Times New Roman" w:hAnsi="Times New Roman"/>
                <w:sz w:val="24"/>
                <w:szCs w:val="24"/>
                <w:lang w:val="ro-RO"/>
              </w:rPr>
              <w:t xml:space="preserve"> sau </w:t>
            </w:r>
            <w:r w:rsidR="008F7600" w:rsidRPr="00891330">
              <w:rPr>
                <w:rFonts w:ascii="Times New Roman" w:eastAsia="Times New Roman" w:hAnsi="Times New Roman"/>
                <w:sz w:val="24"/>
                <w:szCs w:val="24"/>
                <w:lang w:val="ro-RO"/>
              </w:rPr>
              <w:t>denumir</w:t>
            </w:r>
            <w:r w:rsidR="008F7600">
              <w:rPr>
                <w:rFonts w:ascii="Times New Roman" w:eastAsia="Times New Roman" w:hAnsi="Times New Roman"/>
                <w:sz w:val="24"/>
                <w:szCs w:val="24"/>
                <w:lang w:val="ro-RO"/>
              </w:rPr>
              <w:t>e</w:t>
            </w:r>
            <w:r w:rsidR="008F7600" w:rsidRPr="00891330">
              <w:rPr>
                <w:rFonts w:ascii="Times New Roman" w:eastAsia="Times New Roman" w:hAnsi="Times New Roman"/>
                <w:sz w:val="24"/>
                <w:szCs w:val="24"/>
                <w:lang w:val="ro-RO"/>
              </w:rPr>
              <w:t xml:space="preserve"> de origine</w:t>
            </w:r>
            <w:r w:rsidR="008F7600" w:rsidRPr="00891330">
              <w:rPr>
                <w:rFonts w:ascii="Times New Roman" w:hAnsi="Times New Roman"/>
                <w:sz w:val="24"/>
                <w:szCs w:val="24"/>
                <w:lang w:val="ro-RO"/>
              </w:rPr>
              <w:t xml:space="preserve">, sau în calitate de </w:t>
            </w:r>
            <w:r w:rsidR="008F7600" w:rsidRPr="00891330">
              <w:rPr>
                <w:rFonts w:ascii="Times New Roman" w:eastAsia="Times New Roman" w:hAnsi="Times New Roman"/>
                <w:sz w:val="24"/>
                <w:szCs w:val="24"/>
                <w:lang w:val="ro-RO"/>
              </w:rPr>
              <w:t>specialităţi tradiţionale garantate</w:t>
            </w:r>
            <w:r w:rsidRPr="00891330">
              <w:rPr>
                <w:rFonts w:ascii="Times New Roman" w:hAnsi="Times New Roman"/>
                <w:sz w:val="24"/>
                <w:szCs w:val="24"/>
                <w:lang w:val="ro-RO"/>
              </w:rPr>
              <w:t>, identificate</w:t>
            </w:r>
          </w:p>
        </w:tc>
      </w:tr>
      <w:tr w:rsidR="00EF1DAE" w:rsidRPr="00891330" w:rsidTr="009724B3">
        <w:tc>
          <w:tcPr>
            <w:tcW w:w="990" w:type="dxa"/>
            <w:vMerge/>
          </w:tcPr>
          <w:p w:rsidR="00EF1DAE" w:rsidRPr="00891330" w:rsidRDefault="00EF1DAE" w:rsidP="008F7600">
            <w:pPr>
              <w:spacing w:after="0" w:line="240" w:lineRule="auto"/>
              <w:ind w:left="142"/>
              <w:rPr>
                <w:rFonts w:ascii="Times New Roman" w:hAnsi="Times New Roman"/>
                <w:sz w:val="24"/>
                <w:szCs w:val="24"/>
                <w:lang w:val="ro-RO"/>
              </w:rPr>
            </w:pPr>
          </w:p>
        </w:tc>
        <w:tc>
          <w:tcPr>
            <w:tcW w:w="2686" w:type="dxa"/>
            <w:tcBorders>
              <w:bottom w:val="single" w:sz="4" w:space="0" w:color="auto"/>
            </w:tcBorders>
          </w:tcPr>
          <w:p w:rsidR="00EF1DAE" w:rsidRPr="00891330" w:rsidRDefault="00EF1DAE" w:rsidP="00962E54">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Crearea de către fiecare instituție pe domeniul său de reglementare a mecanismelor clare ce urmează a fi utilizate de către potențialii beneficiari pentru a asigura protecția </w:t>
            </w:r>
            <w:r w:rsidR="00962E54">
              <w:rPr>
                <w:rFonts w:ascii="Times New Roman" w:hAnsi="Times New Roman"/>
                <w:sz w:val="24"/>
                <w:szCs w:val="24"/>
                <w:lang w:val="ro-RO"/>
              </w:rPr>
              <w:t>indicaţiilor geografice,</w:t>
            </w:r>
            <w:r w:rsidR="00962E54" w:rsidRPr="00891330">
              <w:rPr>
                <w:rFonts w:ascii="Times New Roman" w:hAnsi="Times New Roman"/>
                <w:sz w:val="24"/>
                <w:szCs w:val="24"/>
                <w:lang w:val="ro-RO"/>
              </w:rPr>
              <w:t xml:space="preserve"> </w:t>
            </w:r>
            <w:r w:rsidR="00962E54" w:rsidRPr="00891330">
              <w:rPr>
                <w:rFonts w:ascii="Times New Roman" w:eastAsia="Times New Roman" w:hAnsi="Times New Roman"/>
                <w:sz w:val="24"/>
                <w:szCs w:val="24"/>
                <w:lang w:val="ro-RO"/>
              </w:rPr>
              <w:t>denumir</w:t>
            </w:r>
            <w:r w:rsidR="00962E54">
              <w:rPr>
                <w:rFonts w:ascii="Times New Roman" w:eastAsia="Times New Roman" w:hAnsi="Times New Roman"/>
                <w:sz w:val="24"/>
                <w:szCs w:val="24"/>
                <w:lang w:val="ro-RO"/>
              </w:rPr>
              <w:t>ilor</w:t>
            </w:r>
            <w:r w:rsidR="00962E54" w:rsidRPr="00891330">
              <w:rPr>
                <w:rFonts w:ascii="Times New Roman" w:eastAsia="Times New Roman" w:hAnsi="Times New Roman"/>
                <w:sz w:val="24"/>
                <w:szCs w:val="24"/>
                <w:lang w:val="ro-RO"/>
              </w:rPr>
              <w:t xml:space="preserve"> de origine</w:t>
            </w:r>
            <w:r w:rsidR="00962E54" w:rsidRPr="00891330">
              <w:rPr>
                <w:rFonts w:ascii="Times New Roman" w:hAnsi="Times New Roman"/>
                <w:sz w:val="24"/>
                <w:szCs w:val="24"/>
                <w:lang w:val="ro-RO"/>
              </w:rPr>
              <w:t xml:space="preserve"> sau </w:t>
            </w:r>
            <w:r w:rsidR="00962E54" w:rsidRPr="00891330">
              <w:rPr>
                <w:rFonts w:ascii="Times New Roman" w:eastAsia="Times New Roman" w:hAnsi="Times New Roman"/>
                <w:sz w:val="24"/>
                <w:szCs w:val="24"/>
                <w:lang w:val="ro-RO"/>
              </w:rPr>
              <w:t>specialităţi</w:t>
            </w:r>
            <w:r w:rsidR="00962E54">
              <w:rPr>
                <w:rFonts w:ascii="Times New Roman" w:eastAsia="Times New Roman" w:hAnsi="Times New Roman"/>
                <w:sz w:val="24"/>
                <w:szCs w:val="24"/>
                <w:lang w:val="ro-RO"/>
              </w:rPr>
              <w:t>lor</w:t>
            </w:r>
            <w:r w:rsidR="00962E54" w:rsidRPr="00891330">
              <w:rPr>
                <w:rFonts w:ascii="Times New Roman" w:eastAsia="Times New Roman" w:hAnsi="Times New Roman"/>
                <w:sz w:val="24"/>
                <w:szCs w:val="24"/>
                <w:lang w:val="ro-RO"/>
              </w:rPr>
              <w:t xml:space="preserve"> tradiţionale garantate</w:t>
            </w:r>
            <w:r w:rsidRPr="00891330">
              <w:rPr>
                <w:rFonts w:ascii="Times New Roman" w:hAnsi="Times New Roman"/>
                <w:sz w:val="24"/>
                <w:szCs w:val="24"/>
                <w:lang w:val="ro-RO"/>
              </w:rPr>
              <w:t xml:space="preserve"> (sub formă de ghiduri, instrucțiuni, ordine etc.)</w:t>
            </w:r>
          </w:p>
        </w:tc>
        <w:tc>
          <w:tcPr>
            <w:tcW w:w="1170" w:type="dxa"/>
            <w:gridSpan w:val="2"/>
            <w:tcBorders>
              <w:bottom w:val="single" w:sz="4" w:space="0" w:color="auto"/>
            </w:tcBorders>
          </w:tcPr>
          <w:p w:rsidR="000A66BE" w:rsidRPr="00891330" w:rsidRDefault="00C14518" w:rsidP="008F7600">
            <w:pPr>
              <w:spacing w:after="0" w:line="240" w:lineRule="auto"/>
              <w:jc w:val="center"/>
              <w:rPr>
                <w:rFonts w:ascii="Times New Roman" w:eastAsia="Times New Roman" w:hAnsi="Times New Roman"/>
                <w:sz w:val="24"/>
                <w:szCs w:val="24"/>
                <w:lang w:val="ro-RO"/>
              </w:rPr>
            </w:pPr>
            <w:r w:rsidRPr="00681D78">
              <w:rPr>
                <w:rFonts w:ascii="Times New Roman" w:eastAsia="Times New Roman" w:hAnsi="Times New Roman"/>
                <w:sz w:val="24"/>
                <w:szCs w:val="24"/>
                <w:lang w:val="ro-RO"/>
              </w:rPr>
              <w:t>Dificil de estimat</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2015-2016</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7E2701" w:rsidRPr="00891330" w:rsidRDefault="007E2701"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Agricu</w:t>
            </w:r>
            <w:r w:rsidR="00962E54">
              <w:rPr>
                <w:rFonts w:ascii="Times New Roman" w:eastAsia="Times New Roman" w:hAnsi="Times New Roman"/>
                <w:sz w:val="24"/>
                <w:szCs w:val="24"/>
                <w:lang w:val="ro-RO"/>
              </w:rPr>
              <w:t>lturii şi Industriei Alimentare;</w:t>
            </w:r>
          </w:p>
          <w:p w:rsidR="00A200C0" w:rsidRPr="00891330" w:rsidRDefault="00A200C0"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962E54">
              <w:rPr>
                <w:rFonts w:ascii="Times New Roman" w:eastAsia="Times New Roman" w:hAnsi="Times New Roman"/>
                <w:sz w:val="24"/>
                <w:szCs w:val="24"/>
                <w:lang w:val="ro-RO"/>
              </w:rPr>
              <w:t>;</w:t>
            </w:r>
          </w:p>
          <w:p w:rsidR="00A200C0" w:rsidRPr="00891330" w:rsidRDefault="00A200C0"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Culturii</w:t>
            </w:r>
            <w:r w:rsidR="00962E54">
              <w:rPr>
                <w:rFonts w:ascii="Times New Roman" w:eastAsia="Times New Roman" w:hAnsi="Times New Roman"/>
                <w:sz w:val="24"/>
                <w:szCs w:val="24"/>
                <w:lang w:val="ro-RO"/>
              </w:rPr>
              <w:t>;</w:t>
            </w:r>
          </w:p>
          <w:p w:rsidR="00A200C0" w:rsidRPr="00891330" w:rsidRDefault="00A200C0"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Mediului</w:t>
            </w:r>
            <w:r w:rsidR="00962E54">
              <w:rPr>
                <w:rFonts w:ascii="Times New Roman" w:eastAsia="Times New Roman" w:hAnsi="Times New Roman"/>
                <w:sz w:val="24"/>
                <w:szCs w:val="24"/>
                <w:lang w:val="ro-RO"/>
              </w:rPr>
              <w:t>;</w:t>
            </w:r>
          </w:p>
          <w:p w:rsidR="00EF1DAE" w:rsidRPr="00891330" w:rsidDel="0035152F" w:rsidRDefault="00A200C0" w:rsidP="00962E54">
            <w:pPr>
              <w:spacing w:after="0" w:line="240" w:lineRule="auto"/>
              <w:ind w:left="-76" w:right="-54"/>
              <w:jc w:val="center"/>
              <w:rPr>
                <w:rFonts w:ascii="Times New Roman" w:eastAsia="Times New Roman" w:hAnsi="Times New Roman"/>
                <w:sz w:val="24"/>
                <w:szCs w:val="24"/>
                <w:highlight w:val="green"/>
                <w:lang w:val="ro-RO"/>
              </w:rPr>
            </w:pPr>
            <w:r w:rsidRPr="00891330">
              <w:rPr>
                <w:rFonts w:ascii="Times New Roman" w:eastAsia="Times New Roman" w:hAnsi="Times New Roman"/>
                <w:sz w:val="24"/>
                <w:szCs w:val="24"/>
                <w:lang w:val="ro-RO"/>
              </w:rPr>
              <w:t>Ministerul Sănătăţii</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117C8F" w:rsidP="008F7600">
            <w:pPr>
              <w:spacing w:after="0" w:line="240" w:lineRule="auto"/>
              <w:rPr>
                <w:rFonts w:ascii="Times New Roman" w:eastAsia="Times New Roman" w:hAnsi="Times New Roman"/>
                <w:sz w:val="24"/>
                <w:szCs w:val="24"/>
                <w:highlight w:val="yellow"/>
                <w:lang w:val="ro-RO"/>
              </w:rPr>
            </w:pPr>
            <w:r w:rsidRPr="00891330">
              <w:rPr>
                <w:rFonts w:ascii="Times New Roman" w:hAnsi="Times New Roman"/>
                <w:sz w:val="24"/>
                <w:szCs w:val="24"/>
                <w:lang w:val="ro-RO"/>
              </w:rPr>
              <w:t>Facilitarea accesului producătorilor la instrumentele de valorificare a resurselor și produselor locale</w:t>
            </w:r>
          </w:p>
        </w:tc>
        <w:tc>
          <w:tcPr>
            <w:tcW w:w="1668" w:type="dxa"/>
            <w:tcBorders>
              <w:bottom w:val="single" w:sz="4" w:space="0" w:color="auto"/>
            </w:tcBorders>
          </w:tcPr>
          <w:p w:rsidR="00117C8F" w:rsidRPr="00891330" w:rsidRDefault="00117C8F"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Mecanisme implementate</w:t>
            </w:r>
          </w:p>
          <w:p w:rsidR="00EF1DAE" w:rsidRPr="00891330" w:rsidRDefault="00117C8F"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de acte de reglementare adoptate</w:t>
            </w:r>
          </w:p>
        </w:tc>
      </w:tr>
      <w:tr w:rsidR="00EF1DAE" w:rsidRPr="00891330" w:rsidTr="009724B3">
        <w:tc>
          <w:tcPr>
            <w:tcW w:w="990" w:type="dxa"/>
            <w:vMerge/>
          </w:tcPr>
          <w:p w:rsidR="00EF1DAE" w:rsidRPr="00891330" w:rsidRDefault="00EF1DAE" w:rsidP="008F7600">
            <w:pPr>
              <w:spacing w:after="0" w:line="240" w:lineRule="auto"/>
              <w:ind w:left="142"/>
              <w:rPr>
                <w:rFonts w:ascii="Times New Roman" w:hAnsi="Times New Roman"/>
                <w:sz w:val="24"/>
                <w:szCs w:val="24"/>
                <w:lang w:val="ro-RO"/>
              </w:rPr>
            </w:pPr>
          </w:p>
        </w:tc>
        <w:tc>
          <w:tcPr>
            <w:tcW w:w="2686" w:type="dxa"/>
            <w:tcBorders>
              <w:bottom w:val="single" w:sz="4" w:space="0" w:color="auto"/>
            </w:tcBorders>
          </w:tcPr>
          <w:p w:rsidR="00117C8F" w:rsidRPr="00891330" w:rsidRDefault="00117C8F" w:rsidP="00962E54">
            <w:pPr>
              <w:spacing w:after="0" w:line="240" w:lineRule="auto"/>
              <w:rPr>
                <w:rFonts w:ascii="Times New Roman" w:eastAsia="Times New Roman" w:hAnsi="Times New Roman"/>
                <w:bCs/>
                <w:sz w:val="24"/>
                <w:szCs w:val="24"/>
                <w:lang w:val="ro-RO"/>
              </w:rPr>
            </w:pPr>
            <w:r w:rsidRPr="00891330">
              <w:rPr>
                <w:rFonts w:ascii="Times New Roman" w:hAnsi="Times New Roman"/>
                <w:sz w:val="24"/>
                <w:szCs w:val="24"/>
                <w:lang w:val="ro-RO"/>
              </w:rPr>
              <w:t xml:space="preserve">Modificarea </w:t>
            </w:r>
            <w:r w:rsidR="00EF1DAE" w:rsidRPr="00891330">
              <w:rPr>
                <w:rFonts w:ascii="Times New Roman" w:hAnsi="Times New Roman"/>
                <w:sz w:val="24"/>
                <w:szCs w:val="24"/>
                <w:lang w:val="ro-RO"/>
              </w:rPr>
              <w:t xml:space="preserve"> Hotărîrii  Guvernului nr. 644 din 19</w:t>
            </w:r>
            <w:r w:rsidR="00962E54">
              <w:rPr>
                <w:rFonts w:ascii="Times New Roman" w:hAnsi="Times New Roman"/>
                <w:sz w:val="24"/>
                <w:szCs w:val="24"/>
                <w:lang w:val="ro-RO"/>
              </w:rPr>
              <w:t xml:space="preserve"> iulie </w:t>
            </w:r>
            <w:r w:rsidR="00EF1DAE" w:rsidRPr="00891330">
              <w:rPr>
                <w:rFonts w:ascii="Times New Roman" w:hAnsi="Times New Roman"/>
                <w:sz w:val="24"/>
                <w:szCs w:val="24"/>
                <w:lang w:val="ro-RO"/>
              </w:rPr>
              <w:t xml:space="preserve">2010 </w:t>
            </w:r>
            <w:r w:rsidR="00962E54">
              <w:rPr>
                <w:rFonts w:ascii="Times New Roman" w:hAnsi="Times New Roman"/>
                <w:sz w:val="24"/>
                <w:szCs w:val="24"/>
                <w:lang w:val="ro-RO"/>
              </w:rPr>
              <w:t>„C</w:t>
            </w:r>
            <w:r w:rsidRPr="00891330">
              <w:rPr>
                <w:rFonts w:ascii="Times New Roman" w:eastAsia="Times New Roman" w:hAnsi="Times New Roman"/>
                <w:bCs/>
                <w:sz w:val="24"/>
                <w:szCs w:val="24"/>
                <w:lang w:val="ro-RO"/>
              </w:rPr>
              <w:t xml:space="preserve">u privire la desemnarea autorităţilor competente abilitate cu atribuţii şi responsabilităţi referitoare la produsele cu denumiri de origine şi </w:t>
            </w:r>
          </w:p>
          <w:p w:rsidR="00117C8F" w:rsidRPr="00891330" w:rsidRDefault="00117C8F" w:rsidP="00962E54">
            <w:pPr>
              <w:spacing w:after="0" w:line="240" w:lineRule="auto"/>
              <w:rPr>
                <w:rFonts w:ascii="Times New Roman" w:hAnsi="Times New Roman"/>
                <w:sz w:val="24"/>
                <w:szCs w:val="24"/>
                <w:lang w:val="ro-RO"/>
              </w:rPr>
            </w:pPr>
            <w:r w:rsidRPr="00891330">
              <w:rPr>
                <w:rFonts w:ascii="Times New Roman" w:eastAsia="Times New Roman" w:hAnsi="Times New Roman"/>
                <w:bCs/>
                <w:sz w:val="24"/>
                <w:szCs w:val="24"/>
                <w:lang w:val="ro-RO"/>
              </w:rPr>
              <w:t>indicaţii geografice şi la specialităţile tradiţionale garantate şi a autorităţilor competente responsabile de controalele oficiale privind conformitatea acestor produse</w:t>
            </w:r>
            <w:r w:rsidR="00962E54">
              <w:rPr>
                <w:rFonts w:ascii="Times New Roman" w:eastAsia="Times New Roman" w:hAnsi="Times New Roman"/>
                <w:bCs/>
                <w:sz w:val="24"/>
                <w:szCs w:val="24"/>
                <w:lang w:val="ro-RO"/>
              </w:rPr>
              <w:t>”</w:t>
            </w:r>
            <w:r w:rsidRPr="00891330">
              <w:rPr>
                <w:rFonts w:ascii="Times New Roman" w:eastAsia="Times New Roman" w:hAnsi="Times New Roman"/>
                <w:bCs/>
                <w:sz w:val="24"/>
                <w:szCs w:val="24"/>
                <w:lang w:val="ro-RO"/>
              </w:rPr>
              <w:t xml:space="preserve"> </w:t>
            </w:r>
          </w:p>
        </w:tc>
        <w:tc>
          <w:tcPr>
            <w:tcW w:w="1170" w:type="dxa"/>
            <w:gridSpan w:val="2"/>
            <w:tcBorders>
              <w:bottom w:val="single" w:sz="4" w:space="0" w:color="auto"/>
            </w:tcBorders>
          </w:tcPr>
          <w:p w:rsidR="00EF1DAE" w:rsidRPr="00891330" w:rsidRDefault="00117C8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w:t>
            </w:r>
          </w:p>
        </w:tc>
        <w:tc>
          <w:tcPr>
            <w:tcW w:w="1632" w:type="dxa"/>
            <w:gridSpan w:val="3"/>
            <w:tcBorders>
              <w:bottom w:val="single" w:sz="4" w:space="0" w:color="auto"/>
            </w:tcBorders>
          </w:tcPr>
          <w:p w:rsidR="00EF1DAE" w:rsidRPr="00891330" w:rsidRDefault="006C449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E40B56" w:rsidRPr="00891330" w:rsidRDefault="00E40B56"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Agriculturii şi Industriei Alimentare</w:t>
            </w:r>
            <w:r w:rsidR="00962E54">
              <w:rPr>
                <w:rFonts w:ascii="Times New Roman" w:eastAsia="Times New Roman" w:hAnsi="Times New Roman"/>
                <w:sz w:val="24"/>
                <w:szCs w:val="24"/>
                <w:lang w:val="ro-RO"/>
              </w:rPr>
              <w:t>;</w:t>
            </w:r>
          </w:p>
          <w:p w:rsidR="00962E54" w:rsidRDefault="00E40B56"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962E54">
              <w:rPr>
                <w:rFonts w:ascii="Times New Roman" w:eastAsia="Times New Roman" w:hAnsi="Times New Roman"/>
                <w:sz w:val="24"/>
                <w:szCs w:val="24"/>
                <w:lang w:val="ro-RO"/>
              </w:rPr>
              <w:t>;</w:t>
            </w:r>
          </w:p>
          <w:p w:rsidR="00EF1DAE" w:rsidRPr="00891330" w:rsidDel="0035152F" w:rsidRDefault="00E40B56" w:rsidP="00962E54">
            <w:pPr>
              <w:spacing w:after="0" w:line="240" w:lineRule="auto"/>
              <w:ind w:left="-76" w:right="-5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Culturii</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Ministerul Mediului</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Ministerul Sănătăţii</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w:t>
            </w:r>
            <w:r w:rsidRPr="00891330">
              <w:rPr>
                <w:rFonts w:ascii="Times New Roman" w:hAnsi="Times New Roman"/>
                <w:sz w:val="24"/>
                <w:szCs w:val="24"/>
                <w:lang w:val="ro-RO"/>
              </w:rPr>
              <w:t xml:space="preserve">în comun cu Agenția de Stat </w:t>
            </w:r>
            <w:r w:rsidRPr="00891330">
              <w:rPr>
                <w:rFonts w:ascii="Times New Roman" w:eastAsia="Times New Roman" w:hAnsi="Times New Roman"/>
                <w:sz w:val="24"/>
                <w:szCs w:val="24"/>
                <w:lang w:val="ro-RO"/>
              </w:rPr>
              <w:t>pentru Proprietatea Intelectuală</w:t>
            </w:r>
          </w:p>
        </w:tc>
        <w:tc>
          <w:tcPr>
            <w:tcW w:w="1982" w:type="dxa"/>
            <w:tcBorders>
              <w:bottom w:val="single" w:sz="4" w:space="0" w:color="auto"/>
            </w:tcBorders>
          </w:tcPr>
          <w:p w:rsidR="00EF1DAE" w:rsidRPr="00891330" w:rsidRDefault="00EF1DAE" w:rsidP="008F7600">
            <w:pPr>
              <w:pStyle w:val="a4"/>
              <w:spacing w:after="0" w:line="240" w:lineRule="auto"/>
              <w:ind w:left="0" w:firstLine="36"/>
              <w:jc w:val="both"/>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117C8F"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Delimitarea clară a organismelor de control și a competențelor necesare pentru exercitarea funcțiilor acestora</w:t>
            </w:r>
          </w:p>
        </w:tc>
        <w:tc>
          <w:tcPr>
            <w:tcW w:w="1668" w:type="dxa"/>
            <w:tcBorders>
              <w:bottom w:val="single" w:sz="4" w:space="0" w:color="auto"/>
            </w:tcBorders>
          </w:tcPr>
          <w:p w:rsidR="00EF1DAE" w:rsidRPr="00891330" w:rsidRDefault="006871EC"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Act modificat</w:t>
            </w:r>
          </w:p>
        </w:tc>
      </w:tr>
      <w:tr w:rsidR="00EF1DAE" w:rsidRPr="00891330" w:rsidTr="009724B3">
        <w:trPr>
          <w:trHeight w:val="4940"/>
        </w:trPr>
        <w:tc>
          <w:tcPr>
            <w:tcW w:w="990" w:type="dxa"/>
            <w:vMerge/>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p>
        </w:tc>
        <w:tc>
          <w:tcPr>
            <w:tcW w:w="2686" w:type="dxa"/>
            <w:tcBorders>
              <w:bottom w:val="single" w:sz="4" w:space="0" w:color="auto"/>
            </w:tcBorders>
          </w:tcPr>
          <w:p w:rsidR="00EF1DAE" w:rsidRPr="00891330" w:rsidRDefault="00EF1DAE" w:rsidP="00962E54">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Promovarea intensă, de către fiecare instituție implicată, a sistemului de protecție a </w:t>
            </w:r>
            <w:r w:rsidR="00962E54">
              <w:rPr>
                <w:rFonts w:ascii="Times New Roman" w:hAnsi="Times New Roman"/>
                <w:sz w:val="24"/>
                <w:szCs w:val="24"/>
                <w:lang w:val="ro-RO"/>
              </w:rPr>
              <w:t xml:space="preserve">indicaţiilor geografice </w:t>
            </w:r>
            <w:r w:rsidRPr="00891330">
              <w:rPr>
                <w:rFonts w:ascii="Times New Roman" w:hAnsi="Times New Roman"/>
                <w:sz w:val="24"/>
                <w:szCs w:val="24"/>
                <w:lang w:val="ro-RO"/>
              </w:rPr>
              <w:t xml:space="preserve">și </w:t>
            </w:r>
            <w:r w:rsidR="00962E54">
              <w:rPr>
                <w:rFonts w:ascii="Times New Roman" w:hAnsi="Times New Roman"/>
                <w:sz w:val="24"/>
                <w:szCs w:val="24"/>
                <w:lang w:val="ro-RO"/>
              </w:rPr>
              <w:t xml:space="preserve">denumirilor de origine, </w:t>
            </w:r>
            <w:r w:rsidRPr="00891330">
              <w:rPr>
                <w:rFonts w:ascii="Times New Roman" w:hAnsi="Times New Roman"/>
                <w:sz w:val="24"/>
                <w:szCs w:val="24"/>
                <w:lang w:val="ro-RO"/>
              </w:rPr>
              <w:t>inclusiv plasarea pe paginile web a informațiilor utile</w:t>
            </w:r>
          </w:p>
        </w:tc>
        <w:tc>
          <w:tcPr>
            <w:tcW w:w="1170" w:type="dxa"/>
            <w:gridSpan w:val="2"/>
            <w:tcBorders>
              <w:bottom w:val="single" w:sz="4" w:space="0" w:color="auto"/>
            </w:tcBorders>
          </w:tcPr>
          <w:p w:rsidR="00EF1DAE" w:rsidRDefault="002F0E15"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finanțare</w:t>
            </w: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Default="00191D3E" w:rsidP="008F7600">
            <w:pPr>
              <w:spacing w:after="0" w:line="240" w:lineRule="auto"/>
              <w:jc w:val="center"/>
              <w:rPr>
                <w:rFonts w:ascii="Times New Roman" w:eastAsia="Times New Roman" w:hAnsi="Times New Roman"/>
                <w:sz w:val="24"/>
                <w:szCs w:val="24"/>
                <w:lang w:val="ro-RO"/>
              </w:rPr>
            </w:pPr>
          </w:p>
          <w:p w:rsidR="00191D3E" w:rsidRPr="00891330" w:rsidRDefault="00191D3E" w:rsidP="008F7600">
            <w:pPr>
              <w:spacing w:after="0" w:line="240" w:lineRule="auto"/>
              <w:jc w:val="center"/>
              <w:rPr>
                <w:rFonts w:ascii="Times New Roman" w:eastAsia="Times New Roman" w:hAnsi="Times New Roman"/>
                <w:sz w:val="24"/>
                <w:szCs w:val="24"/>
                <w:lang w:val="ro-RO"/>
              </w:rPr>
            </w:pP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EF1DAE" w:rsidRPr="00891330" w:rsidRDefault="006C449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2F0E15" w:rsidRPr="00891330" w:rsidRDefault="002F0E15"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Agriculturii şi Industriei Alimentare</w:t>
            </w:r>
            <w:r w:rsidR="00962E54">
              <w:rPr>
                <w:rFonts w:ascii="Times New Roman" w:eastAsia="Times New Roman" w:hAnsi="Times New Roman"/>
                <w:sz w:val="24"/>
                <w:szCs w:val="24"/>
                <w:lang w:val="ro-RO"/>
              </w:rPr>
              <w:t>;</w:t>
            </w:r>
          </w:p>
          <w:p w:rsidR="005F5DD1" w:rsidRPr="00891330" w:rsidDel="0035152F" w:rsidRDefault="002F0E15" w:rsidP="00962E54">
            <w:pPr>
              <w:spacing w:after="0" w:line="240" w:lineRule="auto"/>
              <w:jc w:val="center"/>
              <w:rPr>
                <w:rFonts w:ascii="Times New Roman" w:eastAsia="Times New Roman" w:hAnsi="Times New Roman"/>
                <w:sz w:val="24"/>
                <w:szCs w:val="24"/>
                <w:highlight w:val="green"/>
                <w:lang w:val="ro-RO"/>
              </w:rPr>
            </w:pPr>
            <w:r w:rsidRPr="00891330">
              <w:rPr>
                <w:rFonts w:ascii="Times New Roman" w:eastAsia="Times New Roman" w:hAnsi="Times New Roman"/>
                <w:sz w:val="24"/>
                <w:szCs w:val="24"/>
                <w:lang w:val="ro-RO"/>
              </w:rPr>
              <w:t>Ministerul Construcţiilor şi Dezvoltării Regionale</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Ministerul Culturii</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Ministerul Mediului</w:t>
            </w:r>
            <w:r w:rsidR="00962E54">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Ministerul Sănătăţii, </w:t>
            </w:r>
            <w:r w:rsidRPr="00891330">
              <w:rPr>
                <w:rFonts w:ascii="Times New Roman" w:hAnsi="Times New Roman"/>
                <w:sz w:val="24"/>
                <w:szCs w:val="24"/>
                <w:lang w:val="ro-RO"/>
              </w:rPr>
              <w:t xml:space="preserve">în comun cu </w:t>
            </w:r>
            <w:r w:rsidR="00EF1DAE" w:rsidRPr="00891330">
              <w:rPr>
                <w:rFonts w:ascii="Times New Roman" w:hAnsi="Times New Roman"/>
                <w:sz w:val="24"/>
                <w:szCs w:val="24"/>
                <w:lang w:val="ro-RO"/>
              </w:rPr>
              <w:t xml:space="preserve">Agenția de Stat </w:t>
            </w:r>
            <w:r w:rsidR="00EF1DAE" w:rsidRPr="00891330">
              <w:rPr>
                <w:rFonts w:ascii="Times New Roman" w:eastAsia="Times New Roman" w:hAnsi="Times New Roman"/>
                <w:sz w:val="24"/>
                <w:szCs w:val="24"/>
                <w:lang w:val="ro-RO"/>
              </w:rPr>
              <w:t>pentru Proprietatea Intelectuală</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highlight w:val="yellow"/>
                <w:lang w:val="ro-RO"/>
              </w:rPr>
            </w:pPr>
          </w:p>
        </w:tc>
        <w:tc>
          <w:tcPr>
            <w:tcW w:w="2250" w:type="dxa"/>
            <w:gridSpan w:val="2"/>
            <w:tcBorders>
              <w:bottom w:val="single" w:sz="4" w:space="0" w:color="auto"/>
            </w:tcBorders>
          </w:tcPr>
          <w:p w:rsidR="00EF1DAE" w:rsidRPr="00891330" w:rsidRDefault="00DE4791" w:rsidP="008F7600">
            <w:pPr>
              <w:spacing w:after="0" w:line="240" w:lineRule="auto"/>
              <w:rPr>
                <w:rFonts w:ascii="Times New Roman" w:eastAsia="Times New Roman" w:hAnsi="Times New Roman"/>
                <w:sz w:val="24"/>
                <w:szCs w:val="24"/>
                <w:highlight w:val="yellow"/>
                <w:lang w:val="ro-RO"/>
              </w:rPr>
            </w:pPr>
            <w:r w:rsidRPr="00891330">
              <w:rPr>
                <w:rFonts w:ascii="Times New Roman" w:hAnsi="Times New Roman"/>
                <w:sz w:val="24"/>
                <w:szCs w:val="24"/>
                <w:lang w:val="ro-RO"/>
              </w:rPr>
              <w:t xml:space="preserve">Asigurarea informațională a beneficiarilor sistemului de protecție a </w:t>
            </w:r>
            <w:r w:rsidR="00962E54">
              <w:rPr>
                <w:rFonts w:ascii="Times New Roman" w:hAnsi="Times New Roman"/>
                <w:sz w:val="24"/>
                <w:szCs w:val="24"/>
                <w:lang w:val="ro-RO"/>
              </w:rPr>
              <w:t xml:space="preserve">indicaţiilor geografice </w:t>
            </w:r>
            <w:r w:rsidR="00962E54" w:rsidRPr="00891330">
              <w:rPr>
                <w:rFonts w:ascii="Times New Roman" w:hAnsi="Times New Roman"/>
                <w:sz w:val="24"/>
                <w:szCs w:val="24"/>
                <w:lang w:val="ro-RO"/>
              </w:rPr>
              <w:t xml:space="preserve">și </w:t>
            </w:r>
            <w:r w:rsidR="00962E54">
              <w:rPr>
                <w:rFonts w:ascii="Times New Roman" w:hAnsi="Times New Roman"/>
                <w:sz w:val="24"/>
                <w:szCs w:val="24"/>
                <w:lang w:val="ro-RO"/>
              </w:rPr>
              <w:t>denumirilor de origine</w:t>
            </w:r>
          </w:p>
        </w:tc>
        <w:tc>
          <w:tcPr>
            <w:tcW w:w="1668" w:type="dxa"/>
            <w:tcBorders>
              <w:bottom w:val="single" w:sz="4" w:space="0" w:color="auto"/>
            </w:tcBorders>
          </w:tcPr>
          <w:p w:rsidR="00EF1DAE" w:rsidRPr="00891330" w:rsidRDefault="00DE4791"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Număr</w:t>
            </w:r>
            <w:r w:rsidR="00962E54">
              <w:rPr>
                <w:rFonts w:ascii="Times New Roman" w:hAnsi="Times New Roman"/>
                <w:sz w:val="24"/>
                <w:szCs w:val="24"/>
                <w:lang w:val="ro-RO"/>
              </w:rPr>
              <w:t>ul</w:t>
            </w:r>
            <w:r w:rsidRPr="00891330">
              <w:rPr>
                <w:rFonts w:ascii="Times New Roman" w:hAnsi="Times New Roman"/>
                <w:sz w:val="24"/>
                <w:szCs w:val="24"/>
                <w:lang w:val="ro-RO"/>
              </w:rPr>
              <w:t xml:space="preserve"> de acțiuni realizate de către fiecare instituție</w:t>
            </w:r>
          </w:p>
        </w:tc>
      </w:tr>
      <w:tr w:rsidR="00EF1DAE" w:rsidRPr="00891330" w:rsidTr="009724B3">
        <w:tc>
          <w:tcPr>
            <w:tcW w:w="990" w:type="dxa"/>
            <w:tcBorders>
              <w:bottom w:val="single" w:sz="4" w:space="0" w:color="auto"/>
            </w:tcBorders>
          </w:tcPr>
          <w:p w:rsidR="00EF1DAE" w:rsidRPr="00891330" w:rsidRDefault="003201A5"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1.3.3</w:t>
            </w:r>
            <w:r w:rsidR="00EF1DAE" w:rsidRPr="00891330">
              <w:rPr>
                <w:rFonts w:ascii="Times New Roman" w:hAnsi="Times New Roman"/>
                <w:sz w:val="24"/>
                <w:szCs w:val="24"/>
                <w:lang w:val="ro-RO"/>
              </w:rPr>
              <w:t>.</w:t>
            </w:r>
          </w:p>
        </w:tc>
        <w:tc>
          <w:tcPr>
            <w:tcW w:w="2686" w:type="dxa"/>
            <w:tcBorders>
              <w:bottom w:val="single" w:sz="4" w:space="0" w:color="auto"/>
            </w:tcBorders>
          </w:tcPr>
          <w:p w:rsidR="00EF1DAE" w:rsidRPr="00891330" w:rsidRDefault="00EF1DAE" w:rsidP="00962E54">
            <w:pPr>
              <w:pStyle w:val="a8"/>
              <w:rPr>
                <w:rFonts w:ascii="Times New Roman" w:hAnsi="Times New Roman"/>
                <w:sz w:val="24"/>
                <w:szCs w:val="24"/>
                <w:lang w:val="ro-RO"/>
              </w:rPr>
            </w:pPr>
            <w:r w:rsidRPr="00891330">
              <w:rPr>
                <w:rFonts w:ascii="Times New Roman" w:hAnsi="Times New Roman"/>
                <w:sz w:val="24"/>
                <w:szCs w:val="24"/>
                <w:lang w:val="ro-RO"/>
              </w:rPr>
              <w:t xml:space="preserve">Studierea recomandărilor  </w:t>
            </w:r>
            <w:r w:rsidRPr="00891330">
              <w:rPr>
                <w:rFonts w:ascii="Times New Roman" w:eastAsia="Times New Roman" w:hAnsi="Times New Roman"/>
                <w:sz w:val="24"/>
                <w:szCs w:val="24"/>
                <w:lang w:val="ro-RO"/>
              </w:rPr>
              <w:t xml:space="preserve">Organizaţiei Mondiale a Proprietăţii Intelectuale  și </w:t>
            </w:r>
            <w:r w:rsidRPr="00891330">
              <w:rPr>
                <w:rFonts w:ascii="Times New Roman" w:hAnsi="Times New Roman"/>
                <w:sz w:val="24"/>
                <w:szCs w:val="24"/>
                <w:lang w:val="ro-RO"/>
              </w:rPr>
              <w:t>celor mai bune practici din statele</w:t>
            </w:r>
            <w:r w:rsidR="00962E54">
              <w:rPr>
                <w:rFonts w:ascii="Times New Roman" w:hAnsi="Times New Roman"/>
                <w:sz w:val="24"/>
                <w:szCs w:val="24"/>
                <w:lang w:val="ro-RO"/>
              </w:rPr>
              <w:t>-</w:t>
            </w:r>
            <w:r w:rsidRPr="00891330">
              <w:rPr>
                <w:rFonts w:ascii="Times New Roman" w:hAnsi="Times New Roman"/>
                <w:sz w:val="24"/>
                <w:szCs w:val="24"/>
                <w:lang w:val="ro-RO"/>
              </w:rPr>
              <w:t xml:space="preserve">membre </w:t>
            </w:r>
            <w:r w:rsidR="00962E54">
              <w:rPr>
                <w:rFonts w:ascii="Times New Roman" w:hAnsi="Times New Roman"/>
                <w:sz w:val="24"/>
                <w:szCs w:val="24"/>
                <w:lang w:val="ro-RO"/>
              </w:rPr>
              <w:t>ale acesteia</w:t>
            </w:r>
            <w:r w:rsidRPr="00891330">
              <w:rPr>
                <w:rFonts w:ascii="Times New Roman" w:hAnsi="Times New Roman"/>
                <w:sz w:val="24"/>
                <w:szCs w:val="24"/>
                <w:lang w:val="ro-RO"/>
              </w:rPr>
              <w:t xml:space="preserve"> privind identificarea, înregistrarea și promovarea </w:t>
            </w:r>
            <w:r w:rsidR="00962E54">
              <w:rPr>
                <w:rFonts w:ascii="Times New Roman" w:hAnsi="Times New Roman"/>
                <w:sz w:val="24"/>
                <w:szCs w:val="24"/>
                <w:lang w:val="ro-RO"/>
              </w:rPr>
              <w:t>indicaţiilor geografice</w:t>
            </w:r>
          </w:p>
        </w:tc>
        <w:tc>
          <w:tcPr>
            <w:tcW w:w="1170" w:type="dxa"/>
            <w:gridSpan w:val="2"/>
            <w:tcBorders>
              <w:bottom w:val="single" w:sz="4" w:space="0" w:color="auto"/>
            </w:tcBorders>
          </w:tcPr>
          <w:p w:rsidR="00EF1DAE" w:rsidRPr="00891330" w:rsidRDefault="003E2139" w:rsidP="008F7600">
            <w:pPr>
              <w:pStyle w:val="a8"/>
              <w:jc w:val="center"/>
              <w:rPr>
                <w:rFonts w:ascii="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EF1DAE" w:rsidP="008F7600">
            <w:pPr>
              <w:pStyle w:val="a8"/>
              <w:jc w:val="center"/>
              <w:rPr>
                <w:rFonts w:ascii="Times New Roman" w:eastAsia="Times New Roman" w:hAnsi="Times New Roman"/>
                <w:sz w:val="24"/>
                <w:szCs w:val="24"/>
                <w:lang w:val="ro-RO"/>
              </w:rPr>
            </w:pPr>
            <w:r w:rsidRPr="00891330">
              <w:rPr>
                <w:rFonts w:ascii="Times New Roman" w:hAnsi="Times New Roman"/>
                <w:sz w:val="24"/>
                <w:szCs w:val="24"/>
                <w:lang w:val="ro-RO"/>
              </w:rPr>
              <w:t>2015</w:t>
            </w:r>
          </w:p>
        </w:tc>
        <w:tc>
          <w:tcPr>
            <w:tcW w:w="1632" w:type="dxa"/>
            <w:gridSpan w:val="3"/>
            <w:tcBorders>
              <w:bottom w:val="single" w:sz="4" w:space="0" w:color="auto"/>
            </w:tcBorders>
          </w:tcPr>
          <w:p w:rsidR="00EF1DAE" w:rsidRPr="00891330" w:rsidRDefault="00EF1DAE" w:rsidP="008F7600">
            <w:pPr>
              <w:pStyle w:val="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r w:rsidR="003847E5">
              <w:rPr>
                <w:rFonts w:ascii="Times New Roman" w:eastAsia="Times New Roman" w:hAnsi="Times New Roman"/>
                <w:sz w:val="24"/>
                <w:szCs w:val="24"/>
                <w:lang w:val="ro-RO"/>
              </w:rPr>
              <w:t>;</w:t>
            </w:r>
          </w:p>
          <w:p w:rsidR="00EF1DAE" w:rsidRPr="00891330" w:rsidRDefault="003847E5" w:rsidP="008F7600">
            <w:pPr>
              <w:pStyle w:val="a8"/>
              <w:jc w:val="center"/>
              <w:rPr>
                <w:rFonts w:ascii="Times New Roman" w:hAnsi="Times New Roman"/>
                <w:sz w:val="24"/>
                <w:szCs w:val="24"/>
                <w:lang w:val="ro-RO"/>
              </w:rPr>
            </w:pPr>
            <w:r>
              <w:rPr>
                <w:rFonts w:ascii="Times New Roman" w:eastAsia="Times New Roman" w:hAnsi="Times New Roman"/>
                <w:sz w:val="24"/>
                <w:szCs w:val="24"/>
                <w:lang w:val="ro-RO"/>
              </w:rPr>
              <w:t>a</w:t>
            </w:r>
            <w:r w:rsidR="00962E54" w:rsidRPr="00891330">
              <w:rPr>
                <w:rFonts w:ascii="Times New Roman" w:eastAsia="Times New Roman" w:hAnsi="Times New Roman"/>
                <w:sz w:val="24"/>
                <w:szCs w:val="24"/>
                <w:lang w:val="ro-RO"/>
              </w:rPr>
              <w:t xml:space="preserve">sistenţa </w:t>
            </w:r>
            <w:r w:rsidR="00EF1DAE" w:rsidRPr="00891330">
              <w:rPr>
                <w:rFonts w:ascii="Times New Roman" w:eastAsia="Times New Roman" w:hAnsi="Times New Roman"/>
                <w:sz w:val="24"/>
                <w:szCs w:val="24"/>
                <w:lang w:val="ro-RO"/>
              </w:rPr>
              <w:t>donatorilor</w:t>
            </w:r>
          </w:p>
        </w:tc>
        <w:tc>
          <w:tcPr>
            <w:tcW w:w="2070" w:type="dxa"/>
            <w:gridSpan w:val="2"/>
            <w:tcBorders>
              <w:bottom w:val="single" w:sz="4" w:space="0" w:color="auto"/>
            </w:tcBorders>
          </w:tcPr>
          <w:p w:rsidR="00EF1DAE" w:rsidRPr="00891330" w:rsidRDefault="00EF1DAE" w:rsidP="008F7600">
            <w:pPr>
              <w:pStyle w:val="a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r w:rsidR="00962E54">
              <w:rPr>
                <w:rFonts w:ascii="Times New Roman" w:eastAsia="Times New Roman" w:hAnsi="Times New Roman"/>
                <w:sz w:val="24"/>
                <w:szCs w:val="24"/>
                <w:lang w:val="ro-RO"/>
              </w:rPr>
              <w:t>,</w:t>
            </w:r>
          </w:p>
          <w:p w:rsidR="000A3D26"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comun c</w:t>
            </w:r>
            <w:r w:rsidR="000A3D26" w:rsidRPr="00891330">
              <w:rPr>
                <w:rFonts w:ascii="Times New Roman" w:eastAsia="Times New Roman" w:hAnsi="Times New Roman"/>
                <w:sz w:val="24"/>
                <w:szCs w:val="24"/>
                <w:lang w:val="ro-RO"/>
              </w:rPr>
              <w:t>u Ministerul Agriculturii şi Industriei Alimentare</w:t>
            </w:r>
            <w:r w:rsidR="00962E54">
              <w:rPr>
                <w:rFonts w:ascii="Times New Roman" w:eastAsia="Times New Roman" w:hAnsi="Times New Roman"/>
                <w:sz w:val="24"/>
                <w:szCs w:val="24"/>
                <w:lang w:val="ro-RO"/>
              </w:rPr>
              <w:t>;</w:t>
            </w:r>
          </w:p>
          <w:p w:rsidR="000A3D26" w:rsidRPr="00891330" w:rsidRDefault="000A3D26"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962E54">
              <w:rPr>
                <w:rFonts w:ascii="Times New Roman" w:eastAsia="Times New Roman" w:hAnsi="Times New Roman"/>
                <w:sz w:val="24"/>
                <w:szCs w:val="24"/>
                <w:lang w:val="ro-RO"/>
              </w:rPr>
              <w:t>;</w:t>
            </w:r>
          </w:p>
          <w:p w:rsidR="000A3D26" w:rsidRPr="00891330" w:rsidRDefault="000A3D26"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Ministerul </w:t>
            </w:r>
            <w:r w:rsidRPr="00891330">
              <w:rPr>
                <w:rFonts w:ascii="Times New Roman" w:eastAsia="Times New Roman" w:hAnsi="Times New Roman"/>
                <w:sz w:val="24"/>
                <w:szCs w:val="24"/>
                <w:lang w:val="ro-RO"/>
              </w:rPr>
              <w:lastRenderedPageBreak/>
              <w:t>Culturii</w:t>
            </w:r>
            <w:r w:rsidR="00962E54">
              <w:rPr>
                <w:rFonts w:ascii="Times New Roman" w:eastAsia="Times New Roman" w:hAnsi="Times New Roman"/>
                <w:sz w:val="24"/>
                <w:szCs w:val="24"/>
                <w:lang w:val="ro-RO"/>
              </w:rPr>
              <w:t>;</w:t>
            </w:r>
          </w:p>
          <w:p w:rsidR="000A3D26" w:rsidRPr="00891330" w:rsidRDefault="000A3D26"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Mediului</w:t>
            </w:r>
            <w:r w:rsidR="00962E54">
              <w:rPr>
                <w:rFonts w:ascii="Times New Roman" w:eastAsia="Times New Roman" w:hAnsi="Times New Roman"/>
                <w:sz w:val="24"/>
                <w:szCs w:val="24"/>
                <w:lang w:val="ro-RO"/>
              </w:rPr>
              <w:t>;</w:t>
            </w:r>
          </w:p>
          <w:p w:rsidR="00EF1DAE" w:rsidRPr="00891330" w:rsidRDefault="000A3D26"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Sănătăţii</w:t>
            </w:r>
          </w:p>
        </w:tc>
        <w:tc>
          <w:tcPr>
            <w:tcW w:w="1982" w:type="dxa"/>
            <w:tcBorders>
              <w:bottom w:val="single" w:sz="4" w:space="0" w:color="auto"/>
            </w:tcBorders>
          </w:tcPr>
          <w:p w:rsidR="00EF1DAE" w:rsidRPr="00891330" w:rsidRDefault="00EF1DAE" w:rsidP="008F7600">
            <w:pPr>
              <w:pStyle w:val="a8"/>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094236" w:rsidP="008F7600">
            <w:pPr>
              <w:pStyle w:val="a8"/>
              <w:rPr>
                <w:rFonts w:ascii="Times New Roman" w:hAnsi="Times New Roman"/>
                <w:sz w:val="24"/>
                <w:szCs w:val="24"/>
                <w:lang w:val="ro-RO"/>
              </w:rPr>
            </w:pPr>
            <w:r w:rsidRPr="00891330">
              <w:rPr>
                <w:rFonts w:ascii="Times New Roman" w:eastAsia="Times New Roman" w:hAnsi="Times New Roman"/>
                <w:sz w:val="24"/>
                <w:szCs w:val="24"/>
                <w:lang w:val="ro-RO"/>
              </w:rPr>
              <w:t>Perfecţionarea mecanismului de protecție a</w:t>
            </w:r>
            <w:r w:rsidRPr="00891330">
              <w:rPr>
                <w:rFonts w:ascii="Times New Roman" w:hAnsi="Times New Roman"/>
                <w:sz w:val="24"/>
                <w:szCs w:val="24"/>
                <w:lang w:val="ro-RO"/>
              </w:rPr>
              <w:t xml:space="preserve"> indicațiilor geografice</w:t>
            </w:r>
          </w:p>
        </w:tc>
        <w:tc>
          <w:tcPr>
            <w:tcW w:w="1668" w:type="dxa"/>
            <w:tcBorders>
              <w:bottom w:val="single" w:sz="4" w:space="0" w:color="auto"/>
            </w:tcBorders>
          </w:tcPr>
          <w:p w:rsidR="00EF1DAE" w:rsidRPr="00891330" w:rsidRDefault="00094236" w:rsidP="008F7600">
            <w:pPr>
              <w:pStyle w:val="a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Experiență examinată și aplicată</w:t>
            </w:r>
          </w:p>
        </w:tc>
      </w:tr>
      <w:tr w:rsidR="003E2139" w:rsidRPr="00891330" w:rsidTr="009724B3">
        <w:trPr>
          <w:trHeight w:val="724"/>
        </w:trPr>
        <w:tc>
          <w:tcPr>
            <w:tcW w:w="15708" w:type="dxa"/>
            <w:gridSpan w:val="16"/>
            <w:tcBorders>
              <w:bottom w:val="single" w:sz="4" w:space="0" w:color="auto"/>
            </w:tcBorders>
          </w:tcPr>
          <w:p w:rsidR="003E2139" w:rsidRPr="00891330" w:rsidRDefault="003E2139" w:rsidP="00B6360E">
            <w:pPr>
              <w:pStyle w:val="a8"/>
              <w:jc w:val="center"/>
              <w:rPr>
                <w:rFonts w:ascii="Times New Roman" w:hAnsi="Times New Roman"/>
                <w:b/>
                <w:sz w:val="24"/>
                <w:szCs w:val="24"/>
                <w:lang w:val="ro-RO"/>
              </w:rPr>
            </w:pPr>
            <w:r w:rsidRPr="00891330">
              <w:rPr>
                <w:rFonts w:ascii="Times New Roman" w:hAnsi="Times New Roman"/>
                <w:b/>
                <w:sz w:val="24"/>
                <w:szCs w:val="24"/>
                <w:lang w:val="ro-RO"/>
              </w:rPr>
              <w:lastRenderedPageBreak/>
              <w:t>Obiectivul specific 1.4. Sporirea rolului dreptului de autor şi</w:t>
            </w:r>
            <w:r w:rsidR="00A449A0">
              <w:rPr>
                <w:rFonts w:ascii="Times New Roman" w:hAnsi="Times New Roman"/>
                <w:b/>
                <w:sz w:val="24"/>
                <w:szCs w:val="24"/>
                <w:lang w:val="ro-RO"/>
              </w:rPr>
              <w:t xml:space="preserve"> al</w:t>
            </w:r>
            <w:r w:rsidRPr="00891330">
              <w:rPr>
                <w:rFonts w:ascii="Times New Roman" w:hAnsi="Times New Roman"/>
                <w:b/>
                <w:sz w:val="24"/>
                <w:szCs w:val="24"/>
                <w:lang w:val="ro-RO"/>
              </w:rPr>
              <w:t xml:space="preserve"> drepturilor conexe în dezvoltarea culturii, industriilor </w:t>
            </w:r>
            <w:r w:rsidR="00D35379">
              <w:rPr>
                <w:rFonts w:ascii="Times New Roman" w:hAnsi="Times New Roman"/>
                <w:b/>
                <w:sz w:val="24"/>
                <w:szCs w:val="24"/>
                <w:lang w:val="ro-RO"/>
              </w:rPr>
              <w:t>c</w:t>
            </w:r>
            <w:r w:rsidR="00B6360E">
              <w:rPr>
                <w:rFonts w:ascii="Times New Roman" w:hAnsi="Times New Roman"/>
                <w:b/>
                <w:sz w:val="24"/>
                <w:szCs w:val="24"/>
                <w:lang w:val="ro-RO"/>
              </w:rPr>
              <w:t>reative</w:t>
            </w:r>
            <w:r w:rsidRPr="00891330">
              <w:rPr>
                <w:rFonts w:ascii="Times New Roman" w:hAnsi="Times New Roman"/>
                <w:b/>
                <w:sz w:val="24"/>
                <w:szCs w:val="24"/>
                <w:lang w:val="ro-RO"/>
              </w:rPr>
              <w:t xml:space="preserve"> şi tehnologiilor informaţionale</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1.4.1.</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Finalizarea studiului privind dezvoltarea industriilor creative elaborat cu suportul </w:t>
            </w:r>
            <w:r w:rsidRPr="00891330">
              <w:rPr>
                <w:rFonts w:ascii="Times New Roman" w:eastAsia="Times New Roman" w:hAnsi="Times New Roman"/>
                <w:sz w:val="24"/>
                <w:szCs w:val="24"/>
                <w:lang w:val="ro-RO"/>
              </w:rPr>
              <w:t>O</w:t>
            </w:r>
            <w:r w:rsidR="00A449A0">
              <w:rPr>
                <w:rFonts w:ascii="Times New Roman" w:eastAsia="Times New Roman" w:hAnsi="Times New Roman"/>
                <w:sz w:val="24"/>
                <w:szCs w:val="24"/>
                <w:lang w:val="ro-RO"/>
              </w:rPr>
              <w:t xml:space="preserve">rganizaţiei </w:t>
            </w:r>
            <w:r w:rsidRPr="00891330">
              <w:rPr>
                <w:rFonts w:ascii="Times New Roman" w:eastAsia="Times New Roman" w:hAnsi="Times New Roman"/>
                <w:sz w:val="24"/>
                <w:szCs w:val="24"/>
                <w:lang w:val="ro-RO"/>
              </w:rPr>
              <w:t>M</w:t>
            </w:r>
            <w:r w:rsidR="00A449A0">
              <w:rPr>
                <w:rFonts w:ascii="Times New Roman" w:eastAsia="Times New Roman" w:hAnsi="Times New Roman"/>
                <w:sz w:val="24"/>
                <w:szCs w:val="24"/>
                <w:lang w:val="ro-RO"/>
              </w:rPr>
              <w:t xml:space="preserve">ondiale a </w:t>
            </w:r>
            <w:r w:rsidRPr="00891330">
              <w:rPr>
                <w:rFonts w:ascii="Times New Roman" w:eastAsia="Times New Roman" w:hAnsi="Times New Roman"/>
                <w:sz w:val="24"/>
                <w:szCs w:val="24"/>
                <w:lang w:val="ro-RO"/>
              </w:rPr>
              <w:t>P</w:t>
            </w:r>
            <w:r w:rsidR="00A449A0">
              <w:rPr>
                <w:rFonts w:ascii="Times New Roman" w:eastAsia="Times New Roman" w:hAnsi="Times New Roman"/>
                <w:sz w:val="24"/>
                <w:szCs w:val="24"/>
                <w:lang w:val="ro-RO"/>
              </w:rPr>
              <w:t xml:space="preserve">roprietăţii </w:t>
            </w:r>
            <w:r w:rsidRPr="00891330">
              <w:rPr>
                <w:rFonts w:ascii="Times New Roman" w:eastAsia="Times New Roman" w:hAnsi="Times New Roman"/>
                <w:sz w:val="24"/>
                <w:szCs w:val="24"/>
                <w:lang w:val="ro-RO"/>
              </w:rPr>
              <w:t>I</w:t>
            </w:r>
            <w:r w:rsidR="00A449A0">
              <w:rPr>
                <w:rFonts w:ascii="Times New Roman" w:eastAsia="Times New Roman" w:hAnsi="Times New Roman"/>
                <w:sz w:val="24"/>
                <w:szCs w:val="24"/>
                <w:lang w:val="ro-RO"/>
              </w:rPr>
              <w:t>ntelectuale</w:t>
            </w:r>
            <w:r w:rsidRPr="00891330">
              <w:rPr>
                <w:rFonts w:ascii="Times New Roman" w:eastAsia="Times New Roman" w:hAnsi="Times New Roman"/>
                <w:sz w:val="24"/>
                <w:szCs w:val="24"/>
                <w:lang w:val="ro-RO"/>
              </w:rPr>
              <w:t xml:space="preserve"> </w:t>
            </w:r>
            <w:r w:rsidRPr="00891330">
              <w:rPr>
                <w:rFonts w:ascii="Times New Roman" w:hAnsi="Times New Roman"/>
                <w:sz w:val="24"/>
                <w:szCs w:val="24"/>
                <w:lang w:val="ro-RO"/>
              </w:rPr>
              <w:t>și implementarea  recomandărilor acestuia</w:t>
            </w:r>
          </w:p>
          <w:p w:rsidR="00EF1DAE" w:rsidRPr="00891330" w:rsidRDefault="00EF1DAE"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EF1DAE" w:rsidRPr="00891330" w:rsidRDefault="00FB25BA"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w:t>
            </w:r>
          </w:p>
          <w:p w:rsidR="005641DE" w:rsidRPr="00891330" w:rsidRDefault="005641DE" w:rsidP="008F7600">
            <w:pPr>
              <w:spacing w:after="0" w:line="240" w:lineRule="auto"/>
              <w:jc w:val="center"/>
              <w:rPr>
                <w:rFonts w:ascii="Times New Roman" w:hAnsi="Times New Roman"/>
                <w:sz w:val="24"/>
                <w:szCs w:val="24"/>
                <w:lang w:val="ro-RO"/>
              </w:rPr>
            </w:pPr>
          </w:p>
          <w:p w:rsidR="005641DE" w:rsidRPr="00891330" w:rsidRDefault="005641DE" w:rsidP="008F7600">
            <w:pPr>
              <w:spacing w:after="0" w:line="240" w:lineRule="auto"/>
              <w:jc w:val="center"/>
              <w:rPr>
                <w:rFonts w:ascii="Times New Roman" w:hAnsi="Times New Roman"/>
                <w:sz w:val="24"/>
                <w:szCs w:val="24"/>
                <w:lang w:val="ro-RO"/>
              </w:rPr>
            </w:pPr>
          </w:p>
        </w:tc>
        <w:tc>
          <w:tcPr>
            <w:tcW w:w="1260" w:type="dxa"/>
            <w:gridSpan w:val="3"/>
            <w:tcBorders>
              <w:bottom w:val="single" w:sz="4" w:space="0" w:color="auto"/>
            </w:tcBorders>
          </w:tcPr>
          <w:p w:rsidR="0097537F" w:rsidRPr="00891330" w:rsidRDefault="0097537F" w:rsidP="008F7600">
            <w:pPr>
              <w:spacing w:after="0" w:line="240" w:lineRule="auto"/>
              <w:jc w:val="center"/>
              <w:rPr>
                <w:rFonts w:ascii="Times New Roman" w:hAnsi="Times New Roman"/>
                <w:sz w:val="24"/>
                <w:szCs w:val="24"/>
                <w:lang w:val="ro-RO"/>
              </w:rPr>
            </w:pPr>
            <w:r w:rsidRPr="00681D78">
              <w:rPr>
                <w:rFonts w:ascii="Times New Roman" w:hAnsi="Times New Roman"/>
                <w:sz w:val="24"/>
                <w:szCs w:val="24"/>
                <w:lang w:val="ro-RO"/>
              </w:rPr>
              <w:t>2016</w:t>
            </w:r>
          </w:p>
        </w:tc>
        <w:tc>
          <w:tcPr>
            <w:tcW w:w="1632" w:type="dxa"/>
            <w:gridSpan w:val="3"/>
            <w:tcBorders>
              <w:bottom w:val="single" w:sz="4" w:space="0" w:color="auto"/>
            </w:tcBorders>
          </w:tcPr>
          <w:p w:rsidR="00EF1DAE" w:rsidRPr="00891330" w:rsidRDefault="00EF1DAE" w:rsidP="008F7600">
            <w:pPr>
              <w:pStyle w:val="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p w:rsidR="00EF1DAE" w:rsidRPr="00891330" w:rsidRDefault="00EF1DAE" w:rsidP="008F7600">
            <w:pPr>
              <w:pStyle w:val="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asistenţa donatorilor</w:t>
            </w:r>
          </w:p>
        </w:tc>
        <w:tc>
          <w:tcPr>
            <w:tcW w:w="2070" w:type="dxa"/>
            <w:gridSpan w:val="2"/>
            <w:tcBorders>
              <w:bottom w:val="single" w:sz="4" w:space="0" w:color="auto"/>
            </w:tcBorders>
          </w:tcPr>
          <w:p w:rsidR="00EF1DAE" w:rsidRPr="00891330" w:rsidRDefault="00EF1DAE" w:rsidP="008F7600">
            <w:pPr>
              <w:pStyle w:val="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EF1DAE" w:rsidRPr="00891330" w:rsidRDefault="00EF1DAE" w:rsidP="008F7600">
            <w:pPr>
              <w:pStyle w:val="1"/>
              <w:ind w:right="60"/>
              <w:rPr>
                <w:rFonts w:ascii="Times New Roman" w:eastAsia="Times New Roman" w:hAnsi="Times New Roman"/>
                <w:sz w:val="24"/>
                <w:szCs w:val="24"/>
                <w:lang w:val="ro-RO"/>
              </w:rPr>
            </w:pPr>
          </w:p>
        </w:tc>
        <w:tc>
          <w:tcPr>
            <w:tcW w:w="2250" w:type="dxa"/>
            <w:gridSpan w:val="2"/>
            <w:tcBorders>
              <w:bottom w:val="single" w:sz="4" w:space="0" w:color="auto"/>
            </w:tcBorders>
          </w:tcPr>
          <w:p w:rsidR="003201A5" w:rsidRPr="00891330" w:rsidRDefault="00AE3B0E"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Realizarea obiectivelor stabilite prin implicarea tuturor mijloacelor (financiare, juridice, educaţionale)</w:t>
            </w:r>
          </w:p>
        </w:tc>
        <w:tc>
          <w:tcPr>
            <w:tcW w:w="1668" w:type="dxa"/>
            <w:tcBorders>
              <w:bottom w:val="single" w:sz="4" w:space="0" w:color="auto"/>
            </w:tcBorders>
          </w:tcPr>
          <w:p w:rsidR="00EF1DAE" w:rsidRPr="00891330" w:rsidRDefault="00AE3B0E" w:rsidP="00A449A0">
            <w:pPr>
              <w:spacing w:after="0" w:line="240" w:lineRule="auto"/>
              <w:ind w:left="-141"/>
              <w:jc w:val="center"/>
              <w:rPr>
                <w:rFonts w:ascii="Times New Roman" w:hAnsi="Times New Roman"/>
                <w:sz w:val="24"/>
                <w:szCs w:val="24"/>
                <w:lang w:val="ro-RO"/>
              </w:rPr>
            </w:pPr>
            <w:r w:rsidRPr="00891330">
              <w:rPr>
                <w:rFonts w:ascii="Times New Roman" w:hAnsi="Times New Roman"/>
                <w:sz w:val="24"/>
                <w:szCs w:val="24"/>
                <w:lang w:val="ro-RO"/>
              </w:rPr>
              <w:t>Studiu finaliza</w:t>
            </w:r>
            <w:r w:rsidR="00A449A0">
              <w:rPr>
                <w:rFonts w:ascii="Times New Roman" w:hAnsi="Times New Roman"/>
                <w:sz w:val="24"/>
                <w:szCs w:val="24"/>
                <w:lang w:val="ro-RO"/>
              </w:rPr>
              <w:t>t</w:t>
            </w:r>
            <w:r w:rsidRPr="00891330">
              <w:rPr>
                <w:rFonts w:ascii="Times New Roman" w:hAnsi="Times New Roman"/>
                <w:sz w:val="24"/>
                <w:szCs w:val="24"/>
                <w:lang w:val="ro-RO"/>
              </w:rPr>
              <w:t xml:space="preserve"> Numărul recomandărilor </w:t>
            </w:r>
            <w:r w:rsidRPr="00891330">
              <w:rPr>
                <w:rStyle w:val="ab"/>
                <w:rFonts w:ascii="Times New Roman" w:hAnsi="Times New Roman"/>
                <w:sz w:val="24"/>
                <w:szCs w:val="24"/>
                <w:lang w:val="ro-RO"/>
              </w:rPr>
              <w:t xml:space="preserve">și acțiunilor </w:t>
            </w:r>
            <w:r w:rsidRPr="00891330">
              <w:rPr>
                <w:rFonts w:ascii="Times New Roman" w:hAnsi="Times New Roman"/>
                <w:sz w:val="24"/>
                <w:szCs w:val="24"/>
                <w:lang w:val="ro-RO"/>
              </w:rPr>
              <w:t>implementate</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1.4.</w:t>
            </w:r>
            <w:r w:rsidR="003201A5" w:rsidRPr="00891330">
              <w:rPr>
                <w:rFonts w:ascii="Times New Roman" w:hAnsi="Times New Roman"/>
                <w:sz w:val="24"/>
                <w:szCs w:val="24"/>
                <w:lang w:val="ro-RO"/>
              </w:rPr>
              <w:t>2</w:t>
            </w:r>
            <w:r w:rsidRPr="00891330">
              <w:rPr>
                <w:rFonts w:ascii="Times New Roman" w:hAnsi="Times New Roman"/>
                <w:sz w:val="24"/>
                <w:szCs w:val="24"/>
                <w:lang w:val="ro-RO"/>
              </w:rPr>
              <w:t>.</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Asigurarea transparenței prin furnizarea informațiilor privind gestiunea colectivă pe pagina </w:t>
            </w:r>
            <w:hyperlink r:id="rId8" w:history="1">
              <w:r w:rsidRPr="00891330">
                <w:rPr>
                  <w:rStyle w:val="a5"/>
                  <w:rFonts w:ascii="Times New Roman" w:hAnsi="Times New Roman"/>
                  <w:color w:val="auto"/>
                  <w:sz w:val="24"/>
                  <w:szCs w:val="24"/>
                  <w:lang w:val="ro-RO"/>
                </w:rPr>
                <w:t>www.agepi.gov.md</w:t>
              </w:r>
            </w:hyperlink>
            <w:r w:rsidRPr="00891330">
              <w:rPr>
                <w:rFonts w:ascii="Times New Roman" w:hAnsi="Times New Roman"/>
                <w:sz w:val="24"/>
                <w:szCs w:val="24"/>
                <w:lang w:val="ro-RO"/>
              </w:rPr>
              <w:t xml:space="preserve"> </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 necesită finanţare</w:t>
            </w:r>
          </w:p>
        </w:tc>
        <w:tc>
          <w:tcPr>
            <w:tcW w:w="1260" w:type="dxa"/>
            <w:gridSpan w:val="3"/>
            <w:tcBorders>
              <w:bottom w:val="single" w:sz="4" w:space="0" w:color="auto"/>
            </w:tcBorders>
          </w:tcPr>
          <w:p w:rsidR="00EF1DAE" w:rsidRPr="00891330" w:rsidRDefault="00A449A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pStyle w:val="cn"/>
              <w:rPr>
                <w:lang w:val="ro-RO"/>
              </w:rPr>
            </w:pPr>
            <w:r w:rsidRPr="00891330">
              <w:rPr>
                <w:lang w:val="ro-RO"/>
              </w:rPr>
              <w:t>–</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organizaţiile de gestiune colectivă</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6B6E3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Informarea persoanelor interesate privind activitatea organizațiilor de gestiune colectivă</w:t>
            </w:r>
          </w:p>
        </w:tc>
        <w:tc>
          <w:tcPr>
            <w:tcW w:w="1668" w:type="dxa"/>
            <w:tcBorders>
              <w:bottom w:val="single" w:sz="4" w:space="0" w:color="auto"/>
            </w:tcBorders>
          </w:tcPr>
          <w:p w:rsidR="00EF1DAE" w:rsidRPr="00891330" w:rsidRDefault="006B6E38" w:rsidP="00A449A0">
            <w:pPr>
              <w:spacing w:after="0" w:line="240" w:lineRule="auto"/>
              <w:ind w:left="-141"/>
              <w:jc w:val="center"/>
              <w:rPr>
                <w:rFonts w:ascii="Times New Roman" w:hAnsi="Times New Roman"/>
                <w:sz w:val="24"/>
                <w:szCs w:val="24"/>
                <w:lang w:val="ro-RO"/>
              </w:rPr>
            </w:pPr>
            <w:r w:rsidRPr="00891330">
              <w:rPr>
                <w:rFonts w:ascii="Times New Roman" w:hAnsi="Times New Roman"/>
                <w:sz w:val="24"/>
                <w:szCs w:val="24"/>
                <w:lang w:val="ro-RO"/>
              </w:rPr>
              <w:t>Transparență asigurată</w:t>
            </w:r>
          </w:p>
        </w:tc>
      </w:tr>
      <w:tr w:rsidR="00EF1DAE" w:rsidRPr="00891330" w:rsidTr="009724B3">
        <w:tc>
          <w:tcPr>
            <w:tcW w:w="990" w:type="dxa"/>
            <w:tcBorders>
              <w:bottom w:val="single" w:sz="4" w:space="0" w:color="auto"/>
            </w:tcBorders>
          </w:tcPr>
          <w:p w:rsidR="00EF1DAE" w:rsidRPr="00891330" w:rsidRDefault="003201A5"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1.4.3</w:t>
            </w:r>
            <w:r w:rsidR="00EF1DAE" w:rsidRPr="00891330">
              <w:rPr>
                <w:rFonts w:ascii="Times New Roman" w:hAnsi="Times New Roman"/>
                <w:sz w:val="24"/>
                <w:szCs w:val="24"/>
                <w:lang w:val="ro-RO"/>
              </w:rPr>
              <w:t>.</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Asigurarea activităţilor de arhivare, conservare, evidenţă, protecţie şi valorificare a patrimoniului cultural naţional imaterial</w:t>
            </w:r>
          </w:p>
        </w:tc>
        <w:tc>
          <w:tcPr>
            <w:tcW w:w="1170" w:type="dxa"/>
            <w:gridSpan w:val="2"/>
            <w:tcBorders>
              <w:bottom w:val="single" w:sz="4" w:space="0" w:color="auto"/>
            </w:tcBorders>
          </w:tcPr>
          <w:p w:rsidR="00EF1DAE" w:rsidRPr="00891330" w:rsidRDefault="00FB25BA"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300</w:t>
            </w:r>
          </w:p>
        </w:tc>
        <w:tc>
          <w:tcPr>
            <w:tcW w:w="1260" w:type="dxa"/>
            <w:gridSpan w:val="3"/>
            <w:tcBorders>
              <w:bottom w:val="single" w:sz="4" w:space="0" w:color="auto"/>
            </w:tcBorders>
          </w:tcPr>
          <w:p w:rsidR="00EF1DAE" w:rsidRPr="00891330" w:rsidRDefault="00FB25BA"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EF1DAE" w:rsidRPr="00891330" w:rsidRDefault="00EF1DAE" w:rsidP="008F7600">
            <w:pPr>
              <w:pStyle w:val="cn"/>
              <w:rPr>
                <w:lang w:val="ro-RO"/>
              </w:rPr>
            </w:pPr>
            <w:r w:rsidRPr="00891330">
              <w:rPr>
                <w:lang w:val="ro-RO"/>
              </w:rPr>
              <w:t>Bugetele autorităţilor responsabile</w:t>
            </w:r>
          </w:p>
        </w:tc>
        <w:tc>
          <w:tcPr>
            <w:tcW w:w="2070" w:type="dxa"/>
            <w:gridSpan w:val="2"/>
            <w:tcBorders>
              <w:bottom w:val="single" w:sz="4" w:space="0" w:color="auto"/>
            </w:tcBorders>
          </w:tcPr>
          <w:p w:rsidR="003201A5" w:rsidRPr="00891330" w:rsidRDefault="00EF1DAE" w:rsidP="00A449A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 xml:space="preserve">Ministerul Culturii; Academia de Ştiinţe a Moldovei (Institutul Patrimoniului Cultural şi Institutul de Filologie, Muzeul </w:t>
            </w:r>
            <w:r w:rsidRPr="00891330">
              <w:rPr>
                <w:rFonts w:ascii="Times New Roman" w:eastAsia="Times New Roman" w:hAnsi="Times New Roman"/>
                <w:sz w:val="24"/>
                <w:szCs w:val="24"/>
                <w:lang w:val="ro-RO"/>
              </w:rPr>
              <w:lastRenderedPageBreak/>
              <w:t>Naţional de Etnografie şi Istorie Naturală); Centrul național de conservare şi de promovare a patrimoniului cultural imaterial; Agenţia de Stat pentru Proprietatea Intelectuală</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3C5871" w:rsidRPr="00891330" w:rsidRDefault="003C5871"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Punerea în valoare a patrimoniului cultural naţional  imaterial Îmbunătățirea bazei tehnico-materiale pentru asigurarea inventarierii patrimoniului </w:t>
            </w:r>
            <w:r w:rsidRPr="00891330">
              <w:rPr>
                <w:rFonts w:ascii="Times New Roman" w:eastAsia="Times New Roman" w:hAnsi="Times New Roman"/>
                <w:sz w:val="24"/>
                <w:szCs w:val="24"/>
                <w:lang w:val="ro-RO"/>
              </w:rPr>
              <w:lastRenderedPageBreak/>
              <w:t>cultural  imaterial</w:t>
            </w:r>
          </w:p>
          <w:p w:rsidR="00EF1DAE" w:rsidRPr="00891330" w:rsidRDefault="00EF1DAE" w:rsidP="008F7600">
            <w:pPr>
              <w:spacing w:after="0" w:line="240" w:lineRule="auto"/>
              <w:rPr>
                <w:rFonts w:ascii="Times New Roman" w:hAnsi="Times New Roman"/>
                <w:sz w:val="24"/>
                <w:szCs w:val="24"/>
                <w:lang w:val="ro-RO"/>
              </w:rPr>
            </w:pPr>
          </w:p>
        </w:tc>
        <w:tc>
          <w:tcPr>
            <w:tcW w:w="1668" w:type="dxa"/>
            <w:tcBorders>
              <w:bottom w:val="single" w:sz="4" w:space="0" w:color="auto"/>
            </w:tcBorders>
          </w:tcPr>
          <w:p w:rsidR="003C5871" w:rsidRPr="00891330" w:rsidRDefault="003C5871" w:rsidP="00A449A0">
            <w:pPr>
              <w:spacing w:after="0" w:line="240" w:lineRule="auto"/>
              <w:ind w:left="-14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activităţi întreprinse </w:t>
            </w:r>
            <w:r w:rsidR="00A449A0"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documente arhivate şi descrise</w:t>
            </w:r>
          </w:p>
          <w:p w:rsidR="00EF1DAE" w:rsidRPr="00891330" w:rsidRDefault="003C5871" w:rsidP="00A449A0">
            <w:pPr>
              <w:spacing w:after="0" w:line="240" w:lineRule="auto"/>
              <w:ind w:left="-141"/>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Echipamentul  necesar </w:t>
            </w:r>
            <w:r w:rsidRPr="00891330">
              <w:rPr>
                <w:rFonts w:ascii="Times New Roman" w:eastAsia="Times New Roman" w:hAnsi="Times New Roman"/>
                <w:sz w:val="24"/>
                <w:szCs w:val="24"/>
                <w:lang w:val="ro-RO"/>
              </w:rPr>
              <w:lastRenderedPageBreak/>
              <w:t>inventarierii achiziționat</w:t>
            </w:r>
          </w:p>
        </w:tc>
      </w:tr>
      <w:tr w:rsidR="00AE3B0E" w:rsidRPr="00891330" w:rsidTr="009724B3">
        <w:tc>
          <w:tcPr>
            <w:tcW w:w="15708" w:type="dxa"/>
            <w:gridSpan w:val="16"/>
          </w:tcPr>
          <w:p w:rsidR="003201A5" w:rsidRPr="00891330" w:rsidRDefault="003201A5" w:rsidP="008F7600">
            <w:pPr>
              <w:autoSpaceDE w:val="0"/>
              <w:autoSpaceDN w:val="0"/>
              <w:adjustRightInd w:val="0"/>
              <w:spacing w:after="0" w:line="240" w:lineRule="auto"/>
              <w:ind w:left="1080"/>
              <w:jc w:val="center"/>
              <w:rPr>
                <w:rFonts w:ascii="Times New Roman" w:hAnsi="Times New Roman"/>
                <w:b/>
                <w:sz w:val="24"/>
                <w:szCs w:val="24"/>
                <w:lang w:val="ro-RO"/>
              </w:rPr>
            </w:pPr>
          </w:p>
          <w:p w:rsidR="00AE3B0E" w:rsidRPr="00891330" w:rsidRDefault="00AE3B0E" w:rsidP="008F7600">
            <w:pPr>
              <w:autoSpaceDE w:val="0"/>
              <w:autoSpaceDN w:val="0"/>
              <w:adjustRightInd w:val="0"/>
              <w:spacing w:after="0" w:line="240" w:lineRule="auto"/>
              <w:ind w:left="1080"/>
              <w:jc w:val="center"/>
              <w:rPr>
                <w:rFonts w:ascii="Times New Roman" w:hAnsi="Times New Roman"/>
                <w:b/>
                <w:sz w:val="24"/>
                <w:szCs w:val="24"/>
                <w:lang w:val="ro-RO"/>
              </w:rPr>
            </w:pPr>
            <w:r w:rsidRPr="00891330">
              <w:rPr>
                <w:rFonts w:ascii="Times New Roman" w:hAnsi="Times New Roman"/>
                <w:b/>
                <w:sz w:val="24"/>
                <w:szCs w:val="24"/>
                <w:lang w:val="ro-RO"/>
              </w:rPr>
              <w:t>Obiectivul specific 1.5. Modernizarea instrumentelor de valorificare şi promovare a proprietăţii intelectuale</w:t>
            </w:r>
          </w:p>
          <w:p w:rsidR="003201A5" w:rsidRPr="00891330" w:rsidRDefault="003201A5" w:rsidP="008F7600">
            <w:pPr>
              <w:autoSpaceDE w:val="0"/>
              <w:autoSpaceDN w:val="0"/>
              <w:adjustRightInd w:val="0"/>
              <w:spacing w:after="0" w:line="240" w:lineRule="auto"/>
              <w:ind w:left="1080"/>
              <w:jc w:val="center"/>
              <w:rPr>
                <w:rFonts w:ascii="Times New Roman" w:hAnsi="Times New Roman"/>
                <w:b/>
                <w:sz w:val="24"/>
                <w:szCs w:val="24"/>
                <w:lang w:val="ro-RO"/>
              </w:rPr>
            </w:pP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1.5.1.</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Implementarea mecanismului de monitorizare a tendinţelor pieţei</w:t>
            </w:r>
            <w:r w:rsidR="00A449A0">
              <w:rPr>
                <w:rFonts w:ascii="Times New Roman" w:eastAsia="Times New Roman" w:hAnsi="Times New Roman"/>
                <w:sz w:val="24"/>
                <w:szCs w:val="24"/>
                <w:lang w:val="ro-RO"/>
              </w:rPr>
              <w:t xml:space="preserve"> obiectelor de proprietate intelectuală</w:t>
            </w:r>
            <w:r w:rsidRPr="00891330">
              <w:rPr>
                <w:rFonts w:ascii="Times New Roman" w:eastAsia="Times New Roman" w:hAnsi="Times New Roman"/>
                <w:sz w:val="24"/>
                <w:szCs w:val="24"/>
                <w:lang w:val="ro-RO"/>
              </w:rPr>
              <w:t xml:space="preserve">  </w:t>
            </w:r>
          </w:p>
          <w:p w:rsidR="00EF1DAE" w:rsidRPr="00891330" w:rsidRDefault="00EF1DAE"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EF1DAE" w:rsidRPr="00891330" w:rsidRDefault="00200B57"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2016-2017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EF1DAE" w:rsidRPr="00891330" w:rsidRDefault="003C5871" w:rsidP="00A449A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Estimarea tendințelor pieței </w:t>
            </w:r>
            <w:r w:rsidR="00A449A0">
              <w:rPr>
                <w:rFonts w:ascii="Times New Roman" w:eastAsia="Times New Roman" w:hAnsi="Times New Roman"/>
                <w:sz w:val="24"/>
                <w:szCs w:val="24"/>
                <w:lang w:val="ro-RO"/>
              </w:rPr>
              <w:t>obiectelor de proprietate intelectuală</w:t>
            </w:r>
            <w:r w:rsidR="00A449A0" w:rsidRPr="00891330">
              <w:rPr>
                <w:rFonts w:ascii="Times New Roman" w:eastAsia="Times New Roman" w:hAnsi="Times New Roman"/>
                <w:sz w:val="24"/>
                <w:szCs w:val="24"/>
                <w:lang w:val="ro-RO"/>
              </w:rPr>
              <w:t xml:space="preserve">  </w:t>
            </w:r>
          </w:p>
        </w:tc>
        <w:tc>
          <w:tcPr>
            <w:tcW w:w="1668" w:type="dxa"/>
            <w:tcBorders>
              <w:bottom w:val="single" w:sz="4" w:space="0" w:color="auto"/>
            </w:tcBorders>
          </w:tcPr>
          <w:p w:rsidR="00EF1DAE" w:rsidRPr="00891330" w:rsidRDefault="003C5871" w:rsidP="00A449A0">
            <w:pPr>
              <w:spacing w:after="0" w:line="240" w:lineRule="auto"/>
              <w:ind w:left="-141" w:righ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Funcționalitatea mecanismului elaborat</w:t>
            </w:r>
          </w:p>
        </w:tc>
      </w:tr>
      <w:tr w:rsidR="00EF1DAE" w:rsidRPr="00891330" w:rsidTr="007260DE">
        <w:trPr>
          <w:trHeight w:val="923"/>
        </w:trPr>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1.5.2.</w:t>
            </w:r>
          </w:p>
        </w:tc>
        <w:tc>
          <w:tcPr>
            <w:tcW w:w="2686" w:type="dxa"/>
            <w:tcBorders>
              <w:bottom w:val="single" w:sz="4" w:space="0" w:color="auto"/>
            </w:tcBorders>
          </w:tcPr>
          <w:p w:rsidR="00EF1DAE" w:rsidRPr="00891330" w:rsidRDefault="00EF1DAE" w:rsidP="00A449A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Asigurarea unei mediatizări naţionale şi internaţionale a rezultatelor concursurilor „Cel mai bun elev inovator”, „Topul inovaţiilor”, Expoziţiei Internaţionale specializate </w:t>
            </w:r>
            <w:r w:rsidR="00A449A0">
              <w:rPr>
                <w:rFonts w:ascii="Times New Roman" w:hAnsi="Times New Roman"/>
                <w:sz w:val="24"/>
                <w:szCs w:val="24"/>
                <w:lang w:val="ro-RO"/>
              </w:rPr>
              <w:t>„</w:t>
            </w:r>
            <w:r w:rsidRPr="00891330">
              <w:rPr>
                <w:rFonts w:ascii="Times New Roman" w:hAnsi="Times New Roman"/>
                <w:sz w:val="24"/>
                <w:szCs w:val="24"/>
                <w:lang w:val="ro-RO"/>
              </w:rPr>
              <w:t xml:space="preserve">INFOINVENT” şi </w:t>
            </w:r>
            <w:r w:rsidRPr="00891330">
              <w:rPr>
                <w:rFonts w:ascii="Times New Roman" w:hAnsi="Times New Roman"/>
                <w:sz w:val="24"/>
                <w:szCs w:val="24"/>
                <w:lang w:val="ro-RO"/>
              </w:rPr>
              <w:lastRenderedPageBreak/>
              <w:t>informarea companiilor din ţară şi din străinătate despre soluţiile propuse</w:t>
            </w:r>
          </w:p>
        </w:tc>
        <w:tc>
          <w:tcPr>
            <w:tcW w:w="1170" w:type="dxa"/>
            <w:gridSpan w:val="2"/>
            <w:tcBorders>
              <w:bottom w:val="single" w:sz="4" w:space="0" w:color="auto"/>
            </w:tcBorders>
          </w:tcPr>
          <w:p w:rsidR="005641DE" w:rsidRPr="00891330" w:rsidRDefault="00E94FBA" w:rsidP="008F7600">
            <w:pPr>
              <w:pStyle w:val="1"/>
              <w:jc w:val="center"/>
              <w:rPr>
                <w:rFonts w:ascii="Times New Roman" w:hAnsi="Times New Roman"/>
                <w:sz w:val="24"/>
                <w:szCs w:val="24"/>
                <w:lang w:val="ro-RO"/>
              </w:rPr>
            </w:pPr>
            <w:r w:rsidRPr="001D0B8F">
              <w:rPr>
                <w:rFonts w:ascii="Times New Roman" w:hAnsi="Times New Roman"/>
                <w:sz w:val="24"/>
                <w:szCs w:val="24"/>
                <w:lang w:val="ro-RO"/>
              </w:rPr>
              <w:lastRenderedPageBreak/>
              <w:t>150</w:t>
            </w:r>
          </w:p>
          <w:p w:rsidR="00EF1DAE" w:rsidRPr="00891330" w:rsidRDefault="00EF1DAE" w:rsidP="008F7600">
            <w:pPr>
              <w:pStyle w:val="1"/>
              <w:jc w:val="center"/>
              <w:rPr>
                <w:rFonts w:ascii="Times New Roman" w:hAnsi="Times New Roman"/>
                <w:sz w:val="24"/>
                <w:szCs w:val="24"/>
                <w:lang w:val="ro-RO"/>
              </w:rPr>
            </w:pPr>
          </w:p>
        </w:tc>
        <w:tc>
          <w:tcPr>
            <w:tcW w:w="1260" w:type="dxa"/>
            <w:gridSpan w:val="3"/>
            <w:tcBorders>
              <w:bottom w:val="single" w:sz="4" w:space="0" w:color="auto"/>
            </w:tcBorders>
          </w:tcPr>
          <w:p w:rsidR="00EF1DAE" w:rsidRPr="00891330" w:rsidRDefault="00A449A0" w:rsidP="008F7600">
            <w:pPr>
              <w:pStyle w:val="1"/>
              <w:ind w:hanging="30"/>
              <w:jc w:val="center"/>
              <w:rPr>
                <w:rFonts w:ascii="Times New Roman" w:hAnsi="Times New Roman"/>
                <w:sz w:val="24"/>
                <w:szCs w:val="24"/>
                <w:lang w:val="ro-RO"/>
              </w:rPr>
            </w:pPr>
            <w:r w:rsidRPr="00891330">
              <w:rPr>
                <w:rFonts w:ascii="Times New Roman" w:hAnsi="Times New Roman"/>
                <w:sz w:val="24"/>
                <w:szCs w:val="24"/>
                <w:lang w:val="ro-RO"/>
              </w:rPr>
              <w:t>Anual</w:t>
            </w:r>
          </w:p>
          <w:p w:rsidR="00EF1DAE" w:rsidRPr="00891330" w:rsidRDefault="00EF1DAE" w:rsidP="008F7600">
            <w:pPr>
              <w:pStyle w:val="1"/>
              <w:ind w:firstLine="33"/>
              <w:jc w:val="center"/>
              <w:rPr>
                <w:rFonts w:ascii="Times New Roman" w:hAnsi="Times New Roman"/>
                <w:sz w:val="24"/>
                <w:szCs w:val="24"/>
                <w:lang w:val="ro-RO"/>
              </w:rPr>
            </w:pPr>
          </w:p>
        </w:tc>
        <w:tc>
          <w:tcPr>
            <w:tcW w:w="1632" w:type="dxa"/>
            <w:gridSpan w:val="3"/>
            <w:tcBorders>
              <w:bottom w:val="single" w:sz="4" w:space="0" w:color="auto"/>
            </w:tcBorders>
          </w:tcPr>
          <w:p w:rsidR="00EF1DAE" w:rsidRPr="00891330" w:rsidRDefault="00EF1DAE" w:rsidP="008F7600">
            <w:pPr>
              <w:pStyle w:val="1"/>
              <w:ind w:firstLine="34"/>
              <w:jc w:val="center"/>
              <w:rPr>
                <w:rFonts w:ascii="Times New Roman" w:hAnsi="Times New Roman"/>
                <w:sz w:val="24"/>
                <w:szCs w:val="24"/>
                <w:lang w:val="ro-RO"/>
              </w:rPr>
            </w:pPr>
            <w:r w:rsidRPr="00891330">
              <w:rPr>
                <w:rFonts w:ascii="Times New Roman" w:hAnsi="Times New Roman"/>
                <w:sz w:val="24"/>
                <w:szCs w:val="24"/>
                <w:lang w:val="ro-RO"/>
              </w:rPr>
              <w:t>Bugetul de stat / sponsori naţionali</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 Agenţia pentru Inovare şi Transfer Tehnologic;</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Academia de Ştiinţe a Moldovei; Ministerul Educației</w:t>
            </w:r>
          </w:p>
        </w:tc>
        <w:tc>
          <w:tcPr>
            <w:tcW w:w="1982" w:type="dxa"/>
            <w:tcBorders>
              <w:bottom w:val="single" w:sz="4" w:space="0" w:color="auto"/>
            </w:tcBorders>
          </w:tcPr>
          <w:p w:rsidR="00EF1DAE" w:rsidRPr="00891330" w:rsidRDefault="005641DE" w:rsidP="008F7600">
            <w:pPr>
              <w:pStyle w:val="1"/>
              <w:ind w:firstLine="34"/>
              <w:jc w:val="center"/>
              <w:rPr>
                <w:rFonts w:ascii="Times New Roman" w:hAnsi="Times New Roman"/>
                <w:sz w:val="24"/>
                <w:szCs w:val="24"/>
                <w:lang w:val="ro-RO"/>
              </w:rPr>
            </w:pPr>
            <w:r w:rsidRPr="00891330">
              <w:rPr>
                <w:rFonts w:ascii="Times New Roman" w:hAnsi="Times New Roman"/>
                <w:sz w:val="24"/>
                <w:szCs w:val="24"/>
                <w:lang w:val="ro-RO"/>
              </w:rPr>
              <w:t>I</w:t>
            </w:r>
            <w:r w:rsidR="00E94FBA" w:rsidRPr="00891330">
              <w:rPr>
                <w:rFonts w:ascii="Times New Roman" w:hAnsi="Times New Roman"/>
                <w:sz w:val="24"/>
                <w:szCs w:val="24"/>
                <w:lang w:val="ro-RO"/>
              </w:rPr>
              <w:t>nstituţiile media</w:t>
            </w:r>
          </w:p>
        </w:tc>
        <w:tc>
          <w:tcPr>
            <w:tcW w:w="2250" w:type="dxa"/>
            <w:gridSpan w:val="2"/>
            <w:tcBorders>
              <w:bottom w:val="single" w:sz="4" w:space="0" w:color="auto"/>
            </w:tcBorders>
          </w:tcPr>
          <w:p w:rsidR="00EF1DAE" w:rsidRPr="00891330" w:rsidRDefault="003C5871" w:rsidP="008F7600">
            <w:pPr>
              <w:pStyle w:val="1"/>
              <w:ind w:hanging="33"/>
              <w:rPr>
                <w:rFonts w:ascii="Times New Roman" w:hAnsi="Times New Roman"/>
                <w:sz w:val="24"/>
                <w:szCs w:val="24"/>
                <w:lang w:val="ro-RO"/>
              </w:rPr>
            </w:pPr>
            <w:r w:rsidRPr="00891330">
              <w:rPr>
                <w:rFonts w:ascii="Times New Roman" w:hAnsi="Times New Roman"/>
                <w:sz w:val="24"/>
                <w:szCs w:val="24"/>
                <w:lang w:val="ro-RO"/>
              </w:rPr>
              <w:t>Mediatizarea organizării concursurilor şi a rezultatelor acestora prin intermediul mijloacelor mass-media şi editarea broşurilor</w:t>
            </w:r>
          </w:p>
        </w:tc>
        <w:tc>
          <w:tcPr>
            <w:tcW w:w="1668" w:type="dxa"/>
            <w:tcBorders>
              <w:bottom w:val="single" w:sz="4" w:space="0" w:color="auto"/>
            </w:tcBorders>
          </w:tcPr>
          <w:p w:rsidR="00EF1DAE" w:rsidRPr="00891330" w:rsidRDefault="003C5871" w:rsidP="00A449A0">
            <w:pPr>
              <w:pStyle w:val="1"/>
              <w:ind w:left="-141" w:right="-108" w:hanging="33"/>
              <w:jc w:val="center"/>
              <w:rPr>
                <w:rFonts w:ascii="Times New Roman" w:hAnsi="Times New Roman"/>
                <w:sz w:val="24"/>
                <w:szCs w:val="24"/>
                <w:lang w:val="ro-RO"/>
              </w:rPr>
            </w:pPr>
            <w:r w:rsidRPr="00891330">
              <w:rPr>
                <w:rFonts w:ascii="Times New Roman" w:hAnsi="Times New Roman"/>
                <w:sz w:val="24"/>
                <w:szCs w:val="24"/>
                <w:lang w:val="ro-RO"/>
              </w:rPr>
              <w:t xml:space="preserve">Numărul de broşuri editate </w:t>
            </w:r>
            <w:r w:rsidR="00A449A0" w:rsidRPr="00891330">
              <w:rPr>
                <w:rFonts w:ascii="Times New Roman" w:hAnsi="Times New Roman"/>
                <w:sz w:val="24"/>
                <w:szCs w:val="24"/>
                <w:lang w:val="ro-RO"/>
              </w:rPr>
              <w:t xml:space="preserve">Numărul </w:t>
            </w:r>
            <w:r w:rsidRPr="00891330">
              <w:rPr>
                <w:rFonts w:ascii="Times New Roman" w:hAnsi="Times New Roman"/>
                <w:sz w:val="24"/>
                <w:szCs w:val="24"/>
                <w:lang w:val="ro-RO"/>
              </w:rPr>
              <w:t>de mijloace mass-media implicate</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1.5.3.</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Promovarea invenţiilor autohtone brevetate şi a rezultatelor ştiinţifice la saloanele şi expoziţiile internaţionale și naționale de invenţii şi noi tehnologii, organizate peste hotarele Republicii Moldova</w:t>
            </w:r>
          </w:p>
        </w:tc>
        <w:tc>
          <w:tcPr>
            <w:tcW w:w="1170" w:type="dxa"/>
            <w:gridSpan w:val="2"/>
            <w:tcBorders>
              <w:bottom w:val="single" w:sz="4" w:space="0" w:color="auto"/>
            </w:tcBorders>
          </w:tcPr>
          <w:p w:rsidR="005A2283" w:rsidRPr="00891330" w:rsidRDefault="005A2283" w:rsidP="008F7600">
            <w:pPr>
              <w:spacing w:after="0" w:line="240" w:lineRule="auto"/>
              <w:jc w:val="center"/>
              <w:rPr>
                <w:rFonts w:ascii="Times New Roman" w:eastAsia="Times New Roman" w:hAnsi="Times New Roman"/>
                <w:sz w:val="24"/>
                <w:szCs w:val="24"/>
                <w:lang w:val="ro-RO"/>
              </w:rPr>
            </w:pPr>
            <w:r w:rsidRPr="001D0B8F">
              <w:rPr>
                <w:rFonts w:ascii="Times New Roman" w:eastAsia="Times New Roman" w:hAnsi="Times New Roman"/>
                <w:sz w:val="24"/>
                <w:szCs w:val="24"/>
                <w:lang w:val="ro-RO"/>
              </w:rPr>
              <w:t>200</w:t>
            </w:r>
          </w:p>
        </w:tc>
        <w:tc>
          <w:tcPr>
            <w:tcW w:w="1260" w:type="dxa"/>
            <w:gridSpan w:val="3"/>
            <w:tcBorders>
              <w:bottom w:val="single" w:sz="4" w:space="0" w:color="auto"/>
            </w:tcBorders>
          </w:tcPr>
          <w:p w:rsidR="00EF1DAE" w:rsidRPr="00891330" w:rsidRDefault="00A449A0"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Anual</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 Organizația de Atragere a Investiţiilor şi Promovare a Exportului din Moldova</w:t>
            </w:r>
          </w:p>
        </w:tc>
        <w:tc>
          <w:tcPr>
            <w:tcW w:w="1982" w:type="dxa"/>
            <w:tcBorders>
              <w:bottom w:val="single" w:sz="4" w:space="0" w:color="auto"/>
            </w:tcBorders>
          </w:tcPr>
          <w:p w:rsidR="00EF1DAE" w:rsidRPr="00891330" w:rsidRDefault="005641DE"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I</w:t>
            </w:r>
            <w:r w:rsidR="005A2283" w:rsidRPr="00891330">
              <w:rPr>
                <w:rFonts w:ascii="Times New Roman" w:hAnsi="Times New Roman"/>
                <w:sz w:val="24"/>
                <w:szCs w:val="24"/>
                <w:lang w:val="ro-RO"/>
              </w:rPr>
              <w:t>nstituțiile de învățămînt superior</w:t>
            </w:r>
          </w:p>
        </w:tc>
        <w:tc>
          <w:tcPr>
            <w:tcW w:w="2250" w:type="dxa"/>
            <w:gridSpan w:val="2"/>
            <w:tcBorders>
              <w:bottom w:val="single" w:sz="4" w:space="0" w:color="auto"/>
            </w:tcBorders>
          </w:tcPr>
          <w:p w:rsidR="00EF1DAE" w:rsidRPr="00891330" w:rsidRDefault="005A2283"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Promovarea realizărilor instituţiilor din sfera ştiinţei şi inovării şi a celor universitare la expoziţiile internaţionale; atragerea investiţiilor pentru implementarea inovaţiilor autohtone</w:t>
            </w:r>
          </w:p>
        </w:tc>
        <w:tc>
          <w:tcPr>
            <w:tcW w:w="1668" w:type="dxa"/>
            <w:tcBorders>
              <w:bottom w:val="single" w:sz="4" w:space="0" w:color="auto"/>
            </w:tcBorders>
          </w:tcPr>
          <w:p w:rsidR="00EF1DAE" w:rsidRPr="00891330" w:rsidRDefault="005A2283"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evenimente organizate</w:t>
            </w:r>
          </w:p>
        </w:tc>
      </w:tr>
      <w:tr w:rsidR="00EF1DAE" w:rsidRPr="00891330" w:rsidTr="009724B3">
        <w:tblPrEx>
          <w:tblBorders>
            <w:top w:val="none" w:sz="0" w:space="0" w:color="auto"/>
          </w:tblBorders>
        </w:tblPrEx>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1.5.4.</w:t>
            </w:r>
          </w:p>
        </w:tc>
        <w:tc>
          <w:tcPr>
            <w:tcW w:w="2686" w:type="dxa"/>
            <w:tcBorders>
              <w:bottom w:val="single" w:sz="4" w:space="0" w:color="auto"/>
            </w:tcBorders>
          </w:tcPr>
          <w:p w:rsidR="00EF1DAE" w:rsidRPr="000678D8" w:rsidRDefault="00EF1DAE" w:rsidP="008F7600">
            <w:pPr>
              <w:spacing w:after="0" w:line="240" w:lineRule="auto"/>
              <w:ind w:right="-171"/>
              <w:rPr>
                <w:rFonts w:ascii="Times New Roman" w:hAnsi="Times New Roman"/>
                <w:sz w:val="24"/>
                <w:szCs w:val="24"/>
                <w:lang w:val="ro-RO"/>
              </w:rPr>
            </w:pPr>
            <w:r w:rsidRPr="000678D8">
              <w:rPr>
                <w:rFonts w:ascii="Times New Roman" w:hAnsi="Times New Roman"/>
                <w:sz w:val="24"/>
                <w:szCs w:val="24"/>
                <w:lang w:val="ro-RO"/>
              </w:rPr>
              <w:t xml:space="preserve">Perfecționarea mecanismului de acumulare și distribuire a remunerației pentru valorificarea obiectelor dreptului de autor și drepturilor conexe  </w:t>
            </w:r>
          </w:p>
        </w:tc>
        <w:tc>
          <w:tcPr>
            <w:tcW w:w="1170" w:type="dxa"/>
            <w:gridSpan w:val="2"/>
            <w:tcBorders>
              <w:bottom w:val="single" w:sz="4" w:space="0" w:color="auto"/>
            </w:tcBorders>
          </w:tcPr>
          <w:p w:rsidR="00EF1DAE" w:rsidRPr="000678D8" w:rsidRDefault="00EF1DAE" w:rsidP="008F7600">
            <w:pPr>
              <w:spacing w:after="0" w:line="240" w:lineRule="auto"/>
              <w:jc w:val="center"/>
              <w:rPr>
                <w:rFonts w:ascii="Times New Roman" w:hAnsi="Times New Roman"/>
                <w:sz w:val="24"/>
                <w:szCs w:val="24"/>
                <w:lang w:val="ro-RO"/>
              </w:rPr>
            </w:pPr>
            <w:r w:rsidRPr="000678D8">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EF1DAE" w:rsidRPr="000678D8" w:rsidRDefault="00A449A0" w:rsidP="008F7600">
            <w:pPr>
              <w:spacing w:after="0" w:line="240" w:lineRule="auto"/>
              <w:jc w:val="center"/>
              <w:rPr>
                <w:rFonts w:ascii="Times New Roman" w:hAnsi="Times New Roman"/>
                <w:sz w:val="24"/>
                <w:szCs w:val="24"/>
                <w:lang w:val="ro-RO"/>
              </w:rPr>
            </w:pPr>
            <w:r w:rsidRPr="000678D8">
              <w:rPr>
                <w:rFonts w:ascii="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r w:rsidR="00A449A0">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în colaborare cu </w:t>
            </w:r>
            <w:r w:rsidRPr="00891330">
              <w:rPr>
                <w:rFonts w:ascii="Times New Roman" w:hAnsi="Times New Roman"/>
                <w:sz w:val="24"/>
                <w:szCs w:val="24"/>
                <w:lang w:val="ro-RO"/>
              </w:rPr>
              <w:t>organizațiile de gestiune colectivă</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5A2283" w:rsidP="008F7600">
            <w:pPr>
              <w:spacing w:after="0" w:line="240" w:lineRule="auto"/>
              <w:rPr>
                <w:rFonts w:ascii="Times New Roman" w:hAnsi="Times New Roman"/>
                <w:sz w:val="24"/>
                <w:szCs w:val="24"/>
                <w:lang w:val="ro-RO"/>
              </w:rPr>
            </w:pPr>
            <w:r w:rsidRPr="00891330">
              <w:rPr>
                <w:rFonts w:ascii="Times New Roman" w:hAnsi="Times New Roman"/>
                <w:bCs/>
                <w:sz w:val="24"/>
                <w:szCs w:val="24"/>
                <w:lang w:val="ro-RO"/>
              </w:rPr>
              <w:t>Asigurarea accesului la informaţia privind acumularea şi distribuirea remuneraţiei, inclusiv prin întocmirea şi prezentarea rapoartelor pentru fiecare titular</w:t>
            </w:r>
          </w:p>
        </w:tc>
        <w:tc>
          <w:tcPr>
            <w:tcW w:w="1668" w:type="dxa"/>
            <w:tcBorders>
              <w:bottom w:val="single" w:sz="4" w:space="0" w:color="auto"/>
            </w:tcBorders>
          </w:tcPr>
          <w:p w:rsidR="005A2283" w:rsidRPr="00891330" w:rsidRDefault="005A2283"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de contracte încheiate cu utilizatorii</w:t>
            </w:r>
          </w:p>
          <w:p w:rsidR="005A2283" w:rsidRPr="00891330" w:rsidRDefault="00A449A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Creșterea </w:t>
            </w:r>
            <w:r w:rsidR="005A2283" w:rsidRPr="00891330">
              <w:rPr>
                <w:rFonts w:ascii="Times New Roman" w:hAnsi="Times New Roman"/>
                <w:sz w:val="24"/>
                <w:szCs w:val="24"/>
                <w:lang w:val="ro-RO"/>
              </w:rPr>
              <w:t>volumului încasărilor remunerației de autor</w:t>
            </w:r>
          </w:p>
          <w:p w:rsidR="00EF1DAE" w:rsidRDefault="00A449A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Distribuirea </w:t>
            </w:r>
            <w:r w:rsidR="005A2283" w:rsidRPr="00891330">
              <w:rPr>
                <w:rFonts w:ascii="Times New Roman" w:hAnsi="Times New Roman"/>
                <w:sz w:val="24"/>
                <w:szCs w:val="24"/>
                <w:lang w:val="ro-RO"/>
              </w:rPr>
              <w:t>remunerației de autor într-un mod transparent</w:t>
            </w:r>
          </w:p>
          <w:p w:rsidR="007260DE" w:rsidRDefault="007260DE" w:rsidP="008F7600">
            <w:pPr>
              <w:spacing w:after="0" w:line="240" w:lineRule="auto"/>
              <w:jc w:val="center"/>
              <w:rPr>
                <w:rFonts w:ascii="Times New Roman" w:hAnsi="Times New Roman"/>
                <w:sz w:val="24"/>
                <w:szCs w:val="24"/>
                <w:lang w:val="ro-RO"/>
              </w:rPr>
            </w:pPr>
          </w:p>
          <w:p w:rsidR="007260DE" w:rsidRDefault="007260DE" w:rsidP="008F7600">
            <w:pPr>
              <w:spacing w:after="0" w:line="240" w:lineRule="auto"/>
              <w:jc w:val="center"/>
              <w:rPr>
                <w:rFonts w:ascii="Times New Roman" w:hAnsi="Times New Roman"/>
                <w:sz w:val="24"/>
                <w:szCs w:val="24"/>
                <w:lang w:val="ro-RO"/>
              </w:rPr>
            </w:pPr>
          </w:p>
          <w:p w:rsidR="007260DE" w:rsidRPr="00891330" w:rsidRDefault="007260DE" w:rsidP="008F7600">
            <w:pPr>
              <w:spacing w:after="0" w:line="240" w:lineRule="auto"/>
              <w:jc w:val="center"/>
              <w:rPr>
                <w:rFonts w:ascii="Times New Roman" w:hAnsi="Times New Roman"/>
                <w:sz w:val="24"/>
                <w:szCs w:val="24"/>
                <w:lang w:val="ro-RO"/>
              </w:rPr>
            </w:pPr>
          </w:p>
        </w:tc>
      </w:tr>
      <w:tr w:rsidR="00AE3B0E" w:rsidRPr="00891330" w:rsidTr="009724B3">
        <w:tc>
          <w:tcPr>
            <w:tcW w:w="15708" w:type="dxa"/>
            <w:gridSpan w:val="16"/>
          </w:tcPr>
          <w:p w:rsidR="003201A5" w:rsidRPr="00891330" w:rsidRDefault="003201A5" w:rsidP="008F7600">
            <w:pPr>
              <w:autoSpaceDE w:val="0"/>
              <w:autoSpaceDN w:val="0"/>
              <w:adjustRightInd w:val="0"/>
              <w:spacing w:after="0" w:line="240" w:lineRule="auto"/>
              <w:ind w:left="716"/>
              <w:jc w:val="center"/>
              <w:rPr>
                <w:rFonts w:ascii="Times New Roman" w:hAnsi="Times New Roman"/>
                <w:b/>
                <w:sz w:val="24"/>
                <w:szCs w:val="24"/>
                <w:lang w:val="ro-RO"/>
              </w:rPr>
            </w:pPr>
          </w:p>
          <w:p w:rsidR="003201A5" w:rsidRPr="00A449A0" w:rsidRDefault="00AE3B0E" w:rsidP="00A449A0">
            <w:pPr>
              <w:autoSpaceDE w:val="0"/>
              <w:autoSpaceDN w:val="0"/>
              <w:adjustRightInd w:val="0"/>
              <w:spacing w:after="0" w:line="240" w:lineRule="auto"/>
              <w:ind w:left="716"/>
              <w:jc w:val="center"/>
              <w:rPr>
                <w:rFonts w:ascii="Times New Roman" w:hAnsi="Times New Roman"/>
                <w:b/>
                <w:sz w:val="24"/>
                <w:szCs w:val="24"/>
                <w:lang w:val="ro-RO"/>
              </w:rPr>
            </w:pPr>
            <w:r w:rsidRPr="00891330">
              <w:rPr>
                <w:rFonts w:ascii="Times New Roman" w:hAnsi="Times New Roman"/>
                <w:b/>
                <w:sz w:val="24"/>
                <w:szCs w:val="24"/>
                <w:lang w:val="ro-RO"/>
              </w:rPr>
              <w:t xml:space="preserve">Obiectivul specific 1.6. Încurajarea utilizării proprietăţii intelectuale de către </w:t>
            </w:r>
            <w:r w:rsidRPr="00A449A0">
              <w:rPr>
                <w:rFonts w:ascii="Times New Roman" w:hAnsi="Times New Roman"/>
                <w:b/>
                <w:sz w:val="24"/>
                <w:szCs w:val="24"/>
                <w:lang w:val="ro-RO"/>
              </w:rPr>
              <w:t xml:space="preserve">întreprinderile mici şi mijlocii </w:t>
            </w:r>
          </w:p>
          <w:p w:rsidR="00A449A0" w:rsidRPr="00891330" w:rsidRDefault="00A449A0" w:rsidP="00A449A0">
            <w:pPr>
              <w:autoSpaceDE w:val="0"/>
              <w:autoSpaceDN w:val="0"/>
              <w:adjustRightInd w:val="0"/>
              <w:spacing w:after="0" w:line="240" w:lineRule="auto"/>
              <w:ind w:left="716"/>
              <w:jc w:val="center"/>
              <w:rPr>
                <w:rFonts w:ascii="Times New Roman" w:hAnsi="Times New Roman"/>
                <w:b/>
                <w:sz w:val="24"/>
                <w:szCs w:val="24"/>
                <w:lang w:val="ro-RO"/>
              </w:rPr>
            </w:pP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1.6.1.</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Prestarea serviciilor de prediagnoză a </w:t>
            </w:r>
            <w:r w:rsidR="00A449A0">
              <w:rPr>
                <w:rFonts w:ascii="Times New Roman" w:hAnsi="Times New Roman"/>
                <w:sz w:val="24"/>
                <w:szCs w:val="24"/>
                <w:lang w:val="ro-RO"/>
              </w:rPr>
              <w:t>proprietăţii intelectuale</w:t>
            </w:r>
            <w:r w:rsidRPr="00891330">
              <w:rPr>
                <w:rFonts w:ascii="Times New Roman" w:hAnsi="Times New Roman"/>
                <w:sz w:val="24"/>
                <w:szCs w:val="24"/>
                <w:lang w:val="ro-RO"/>
              </w:rPr>
              <w:t>, în vederea valorificării potenţialului intelectual</w:t>
            </w:r>
          </w:p>
          <w:p w:rsidR="00EF1DAE" w:rsidRPr="00891330" w:rsidRDefault="00EF1DAE"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5A2283" w:rsidRPr="00891330" w:rsidRDefault="008D2827"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A449A0"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EF1DAE" w:rsidRPr="00891330" w:rsidRDefault="00EF1DAE" w:rsidP="008F7600">
            <w:pPr>
              <w:spacing w:after="0" w:line="240" w:lineRule="auto"/>
              <w:ind w:firstLine="34"/>
              <w:jc w:val="center"/>
              <w:rPr>
                <w:rFonts w:ascii="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A449A0" w:rsidP="00A449A0">
            <w:pPr>
              <w:autoSpaceDE w:val="0"/>
              <w:autoSpaceDN w:val="0"/>
              <w:adjustRightInd w:val="0"/>
              <w:spacing w:after="0" w:line="240" w:lineRule="auto"/>
              <w:ind w:left="-18" w:right="-75"/>
              <w:rPr>
                <w:rFonts w:ascii="Times New Roman" w:hAnsi="Times New Roman"/>
                <w:sz w:val="24"/>
                <w:szCs w:val="24"/>
                <w:lang w:val="ro-RO"/>
              </w:rPr>
            </w:pPr>
            <w:r w:rsidRPr="00A449A0">
              <w:rPr>
                <w:rFonts w:ascii="Times New Roman" w:hAnsi="Times New Roman"/>
                <w:sz w:val="24"/>
                <w:szCs w:val="24"/>
                <w:lang w:val="ro-RO"/>
              </w:rPr>
              <w:t>Întreprinderile mici şi mijlocii</w:t>
            </w:r>
            <w:r>
              <w:rPr>
                <w:rFonts w:ascii="Times New Roman" w:hAnsi="Times New Roman"/>
                <w:sz w:val="24"/>
                <w:szCs w:val="24"/>
                <w:lang w:val="ro-RO"/>
              </w:rPr>
              <w:t xml:space="preserve"> </w:t>
            </w:r>
            <w:r w:rsidR="005A2283" w:rsidRPr="00891330">
              <w:rPr>
                <w:rFonts w:ascii="Times New Roman" w:eastAsia="Times New Roman" w:hAnsi="Times New Roman"/>
                <w:sz w:val="24"/>
                <w:szCs w:val="24"/>
                <w:lang w:val="ro-RO"/>
              </w:rPr>
              <w:t>familiarizate cu modalităţile optime de utilizare a potenţialului intelectual</w:t>
            </w:r>
          </w:p>
        </w:tc>
        <w:tc>
          <w:tcPr>
            <w:tcW w:w="1668" w:type="dxa"/>
            <w:tcBorders>
              <w:bottom w:val="single" w:sz="4" w:space="0" w:color="auto"/>
            </w:tcBorders>
          </w:tcPr>
          <w:p w:rsidR="00EF1DAE" w:rsidRPr="00891330" w:rsidRDefault="005A2283" w:rsidP="003C1703">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de </w:t>
            </w:r>
            <w:r w:rsidR="00A449A0">
              <w:rPr>
                <w:rFonts w:ascii="Times New Roman" w:hAnsi="Times New Roman"/>
                <w:sz w:val="24"/>
                <w:szCs w:val="24"/>
                <w:lang w:val="ro-RO"/>
              </w:rPr>
              <w:t>î</w:t>
            </w:r>
            <w:r w:rsidR="00A449A0" w:rsidRPr="00A449A0">
              <w:rPr>
                <w:rFonts w:ascii="Times New Roman" w:hAnsi="Times New Roman"/>
                <w:sz w:val="24"/>
                <w:szCs w:val="24"/>
                <w:lang w:val="ro-RO"/>
              </w:rPr>
              <w:t>ntreprinderi mici şi mijlocii</w:t>
            </w:r>
            <w:r w:rsidRPr="00891330">
              <w:rPr>
                <w:rFonts w:ascii="Times New Roman" w:hAnsi="Times New Roman"/>
                <w:sz w:val="24"/>
                <w:szCs w:val="24"/>
                <w:lang w:val="ro-RO"/>
              </w:rPr>
              <w:t xml:space="preserve"> care au beneficiat de servicii de prediagnoză</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1.6.2.</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Organizarea seminarelor tematice în domeniul </w:t>
            </w:r>
            <w:r w:rsidR="00A449A0">
              <w:rPr>
                <w:rFonts w:ascii="Times New Roman" w:hAnsi="Times New Roman"/>
                <w:sz w:val="24"/>
                <w:szCs w:val="24"/>
                <w:lang w:val="ro-RO"/>
              </w:rPr>
              <w:t xml:space="preserve">proprietăţii </w:t>
            </w:r>
            <w:r w:rsidR="003C1703">
              <w:rPr>
                <w:rFonts w:ascii="Times New Roman" w:hAnsi="Times New Roman"/>
                <w:sz w:val="24"/>
                <w:szCs w:val="24"/>
                <w:lang w:val="ro-RO"/>
              </w:rPr>
              <w:t>i</w:t>
            </w:r>
            <w:r w:rsidR="00A449A0">
              <w:rPr>
                <w:rFonts w:ascii="Times New Roman" w:hAnsi="Times New Roman"/>
                <w:sz w:val="24"/>
                <w:szCs w:val="24"/>
                <w:lang w:val="ro-RO"/>
              </w:rPr>
              <w:t>ntelectuale</w:t>
            </w:r>
            <w:r w:rsidRPr="00891330">
              <w:rPr>
                <w:rFonts w:ascii="Times New Roman" w:hAnsi="Times New Roman"/>
                <w:sz w:val="24"/>
                <w:szCs w:val="24"/>
                <w:lang w:val="ro-RO"/>
              </w:rPr>
              <w:t>,</w:t>
            </w:r>
            <w:r w:rsidR="003C1703">
              <w:rPr>
                <w:rFonts w:ascii="Times New Roman" w:hAnsi="Times New Roman"/>
                <w:sz w:val="24"/>
                <w:szCs w:val="24"/>
                <w:lang w:val="ro-RO"/>
              </w:rPr>
              <w:t xml:space="preserve"> </w:t>
            </w:r>
            <w:r w:rsidRPr="00891330">
              <w:rPr>
                <w:rFonts w:ascii="Times New Roman" w:hAnsi="Times New Roman"/>
                <w:sz w:val="24"/>
                <w:szCs w:val="24"/>
                <w:lang w:val="ro-RO"/>
              </w:rPr>
              <w:t xml:space="preserve">destinate </w:t>
            </w:r>
            <w:r w:rsidR="00A449A0">
              <w:rPr>
                <w:rFonts w:ascii="Times New Roman" w:hAnsi="Times New Roman"/>
                <w:sz w:val="24"/>
                <w:szCs w:val="24"/>
                <w:lang w:val="ro-RO"/>
              </w:rPr>
              <w:t>î</w:t>
            </w:r>
            <w:r w:rsidR="00A449A0" w:rsidRPr="00A449A0">
              <w:rPr>
                <w:rFonts w:ascii="Times New Roman" w:hAnsi="Times New Roman"/>
                <w:sz w:val="24"/>
                <w:szCs w:val="24"/>
                <w:lang w:val="ro-RO"/>
              </w:rPr>
              <w:t>ntreprinderil</w:t>
            </w:r>
            <w:r w:rsidR="00A449A0">
              <w:rPr>
                <w:rFonts w:ascii="Times New Roman" w:hAnsi="Times New Roman"/>
                <w:sz w:val="24"/>
                <w:szCs w:val="24"/>
                <w:lang w:val="ro-RO"/>
              </w:rPr>
              <w:t>or</w:t>
            </w:r>
            <w:r w:rsidR="00A449A0" w:rsidRPr="00A449A0">
              <w:rPr>
                <w:rFonts w:ascii="Times New Roman" w:hAnsi="Times New Roman"/>
                <w:sz w:val="24"/>
                <w:szCs w:val="24"/>
                <w:lang w:val="ro-RO"/>
              </w:rPr>
              <w:t xml:space="preserve"> mici şi mijlocii</w:t>
            </w:r>
            <w:r w:rsidRPr="00891330">
              <w:rPr>
                <w:rFonts w:ascii="Times New Roman" w:hAnsi="Times New Roman"/>
                <w:sz w:val="24"/>
                <w:szCs w:val="24"/>
                <w:lang w:val="ro-RO"/>
              </w:rPr>
              <w:t>, cu participarea experţilor naţionali şi internaţionali</w:t>
            </w:r>
          </w:p>
          <w:p w:rsidR="00EF1DAE" w:rsidRPr="00891330" w:rsidRDefault="00EF1DAE"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250</w:t>
            </w: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Bugetele autorităţilor responsabile;</w:t>
            </w:r>
            <w:r w:rsidRPr="00891330">
              <w:rPr>
                <w:rFonts w:ascii="Times New Roman" w:hAnsi="Times New Roman"/>
                <w:sz w:val="24"/>
                <w:szCs w:val="24"/>
                <w:lang w:val="ro-RO"/>
              </w:rPr>
              <w:t xml:space="preserve"> asistenţa donatorilor</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Economiei</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RDefault="005A2283" w:rsidP="00A449A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Aprofundarea  nivelului de cunoaștere a domeniului </w:t>
            </w:r>
            <w:r w:rsidR="00A449A0">
              <w:rPr>
                <w:rFonts w:ascii="Times New Roman" w:hAnsi="Times New Roman"/>
                <w:sz w:val="24"/>
                <w:szCs w:val="24"/>
                <w:lang w:val="ro-RO"/>
              </w:rPr>
              <w:t>proprietăţii intelectuale</w:t>
            </w:r>
            <w:r w:rsidRPr="00891330">
              <w:rPr>
                <w:rFonts w:ascii="Times New Roman" w:hAnsi="Times New Roman"/>
                <w:sz w:val="24"/>
                <w:szCs w:val="24"/>
                <w:lang w:val="ro-RO"/>
              </w:rPr>
              <w:t>,</w:t>
            </w:r>
            <w:r w:rsidR="003C1703">
              <w:rPr>
                <w:rFonts w:ascii="Times New Roman" w:hAnsi="Times New Roman"/>
                <w:sz w:val="24"/>
                <w:szCs w:val="24"/>
                <w:lang w:val="ro-RO"/>
              </w:rPr>
              <w:t xml:space="preserve"> </w:t>
            </w:r>
            <w:r w:rsidRPr="00891330">
              <w:rPr>
                <w:rFonts w:ascii="Times New Roman" w:hAnsi="Times New Roman"/>
                <w:sz w:val="24"/>
                <w:szCs w:val="24"/>
                <w:lang w:val="ro-RO"/>
              </w:rPr>
              <w:t xml:space="preserve">de către agenții economici din sectorul </w:t>
            </w:r>
            <w:r w:rsidR="00A449A0">
              <w:rPr>
                <w:rFonts w:ascii="Times New Roman" w:hAnsi="Times New Roman"/>
                <w:sz w:val="24"/>
                <w:szCs w:val="24"/>
                <w:lang w:val="ro-RO"/>
              </w:rPr>
              <w:t>î</w:t>
            </w:r>
            <w:r w:rsidR="00A449A0" w:rsidRPr="00A449A0">
              <w:rPr>
                <w:rFonts w:ascii="Times New Roman" w:hAnsi="Times New Roman"/>
                <w:sz w:val="24"/>
                <w:szCs w:val="24"/>
                <w:lang w:val="ro-RO"/>
              </w:rPr>
              <w:t>ntreprinderil</w:t>
            </w:r>
            <w:r w:rsidR="00A449A0">
              <w:rPr>
                <w:rFonts w:ascii="Times New Roman" w:hAnsi="Times New Roman"/>
                <w:sz w:val="24"/>
                <w:szCs w:val="24"/>
                <w:lang w:val="ro-RO"/>
              </w:rPr>
              <w:t>or</w:t>
            </w:r>
            <w:r w:rsidR="00A449A0" w:rsidRPr="00A449A0">
              <w:rPr>
                <w:rFonts w:ascii="Times New Roman" w:hAnsi="Times New Roman"/>
                <w:sz w:val="24"/>
                <w:szCs w:val="24"/>
                <w:lang w:val="ro-RO"/>
              </w:rPr>
              <w:t xml:space="preserve"> mici şi mijlocii</w:t>
            </w:r>
          </w:p>
        </w:tc>
        <w:tc>
          <w:tcPr>
            <w:tcW w:w="1668" w:type="dxa"/>
            <w:tcBorders>
              <w:bottom w:val="single" w:sz="4" w:space="0" w:color="auto"/>
            </w:tcBorders>
          </w:tcPr>
          <w:p w:rsidR="00EF1DAE" w:rsidRPr="00891330" w:rsidRDefault="005A2283" w:rsidP="003C1703">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de seminare organizate </w:t>
            </w:r>
            <w:r w:rsidR="003C1703" w:rsidRPr="00891330">
              <w:rPr>
                <w:rFonts w:ascii="Times New Roman" w:hAnsi="Times New Roman"/>
                <w:sz w:val="24"/>
                <w:szCs w:val="24"/>
                <w:lang w:val="ro-RO"/>
              </w:rPr>
              <w:t xml:space="preserve">Numărul </w:t>
            </w:r>
            <w:r w:rsidRPr="00891330">
              <w:rPr>
                <w:rFonts w:ascii="Times New Roman" w:hAnsi="Times New Roman"/>
                <w:sz w:val="24"/>
                <w:szCs w:val="24"/>
                <w:lang w:val="ro-RO"/>
              </w:rPr>
              <w:t>de participanţi</w:t>
            </w:r>
          </w:p>
        </w:tc>
      </w:tr>
      <w:tr w:rsidR="00EF1DA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1.6.3.</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Identificarea și participarea cu acțiuni în domeniul </w:t>
            </w:r>
            <w:r w:rsidR="003C1703">
              <w:rPr>
                <w:rFonts w:ascii="Times New Roman" w:hAnsi="Times New Roman"/>
                <w:sz w:val="24"/>
                <w:szCs w:val="24"/>
                <w:lang w:val="ro-RO"/>
              </w:rPr>
              <w:t>proprietăţii intelectuale</w:t>
            </w:r>
            <w:r w:rsidRPr="00891330">
              <w:rPr>
                <w:rFonts w:ascii="Times New Roman" w:hAnsi="Times New Roman"/>
                <w:sz w:val="24"/>
                <w:szCs w:val="24"/>
                <w:lang w:val="ro-RO"/>
              </w:rPr>
              <w:t>,</w:t>
            </w:r>
            <w:r w:rsidR="003C1703">
              <w:rPr>
                <w:rFonts w:ascii="Times New Roman" w:hAnsi="Times New Roman"/>
                <w:sz w:val="24"/>
                <w:szCs w:val="24"/>
                <w:lang w:val="ro-RO"/>
              </w:rPr>
              <w:t xml:space="preserve"> </w:t>
            </w:r>
            <w:r w:rsidRPr="00891330">
              <w:rPr>
                <w:rFonts w:ascii="Times New Roman" w:hAnsi="Times New Roman"/>
                <w:sz w:val="24"/>
                <w:szCs w:val="24"/>
                <w:lang w:val="ro-RO"/>
              </w:rPr>
              <w:t xml:space="preserve">în cadrul proiectelor internaționale și europene dedicate  </w:t>
            </w:r>
            <w:r w:rsidR="003C1703">
              <w:rPr>
                <w:rFonts w:ascii="Times New Roman" w:hAnsi="Times New Roman"/>
                <w:sz w:val="24"/>
                <w:szCs w:val="24"/>
                <w:lang w:val="ro-RO"/>
              </w:rPr>
              <w:t>întreprinderilor mici şi mijlocii</w:t>
            </w:r>
            <w:r w:rsidRPr="00891330">
              <w:rPr>
                <w:rFonts w:ascii="Times New Roman" w:hAnsi="Times New Roman"/>
                <w:sz w:val="24"/>
                <w:szCs w:val="24"/>
                <w:lang w:val="ro-RO"/>
              </w:rPr>
              <w:t>, implementate în Republica Moldova</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3C1703"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responsabile;</w:t>
            </w:r>
            <w:r w:rsidRPr="00891330">
              <w:rPr>
                <w:rFonts w:ascii="Times New Roman" w:hAnsi="Times New Roman"/>
                <w:sz w:val="24"/>
                <w:szCs w:val="24"/>
                <w:lang w:val="ro-RO"/>
              </w:rPr>
              <w:t xml:space="preserve"> asistenţa donatorilor</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Organizația pentru </w:t>
            </w:r>
            <w:r w:rsidR="003C1703" w:rsidRPr="00891330">
              <w:rPr>
                <w:rFonts w:ascii="Times New Roman" w:hAnsi="Times New Roman"/>
                <w:sz w:val="24"/>
                <w:szCs w:val="24"/>
                <w:lang w:val="ro-RO"/>
              </w:rPr>
              <w:t xml:space="preserve">Dezvoltarea Sectorului Întreprinderilor Mici </w:t>
            </w:r>
            <w:r w:rsidRPr="00891330">
              <w:rPr>
                <w:rFonts w:ascii="Times New Roman" w:hAnsi="Times New Roman"/>
                <w:sz w:val="24"/>
                <w:szCs w:val="24"/>
                <w:lang w:val="ro-RO"/>
              </w:rPr>
              <w:t xml:space="preserve">și </w:t>
            </w:r>
            <w:r w:rsidR="003C1703" w:rsidRPr="00891330">
              <w:rPr>
                <w:rFonts w:ascii="Times New Roman" w:hAnsi="Times New Roman"/>
                <w:sz w:val="24"/>
                <w:szCs w:val="24"/>
                <w:lang w:val="ro-RO"/>
              </w:rPr>
              <w:t>Mijlocii</w:t>
            </w:r>
            <w:r w:rsidRPr="00891330">
              <w:rPr>
                <w:rFonts w:ascii="Times New Roman" w:hAnsi="Times New Roman"/>
                <w:sz w:val="24"/>
                <w:szCs w:val="24"/>
                <w:lang w:val="ro-RO"/>
              </w:rPr>
              <w:t>; Agenția pentru Inovare și Transfer Tehnologic</w:t>
            </w:r>
          </w:p>
        </w:tc>
        <w:tc>
          <w:tcPr>
            <w:tcW w:w="1982" w:type="dxa"/>
            <w:tcBorders>
              <w:bottom w:val="single" w:sz="4" w:space="0" w:color="auto"/>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5A2283" w:rsidRPr="00891330" w:rsidRDefault="005A2283"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Consolidarea capacităților </w:t>
            </w:r>
            <w:r w:rsidR="003C1703">
              <w:rPr>
                <w:rFonts w:ascii="Times New Roman" w:hAnsi="Times New Roman"/>
                <w:sz w:val="24"/>
                <w:szCs w:val="24"/>
                <w:lang w:val="ro-RO"/>
              </w:rPr>
              <w:t>întreprinderilor mici şi mijlocii</w:t>
            </w:r>
            <w:r w:rsidRPr="00891330">
              <w:rPr>
                <w:rFonts w:ascii="Times New Roman" w:hAnsi="Times New Roman"/>
                <w:sz w:val="24"/>
                <w:szCs w:val="24"/>
                <w:lang w:val="ro-RO"/>
              </w:rPr>
              <w:t xml:space="preserve"> în domeniul adoptării strategiilor de management  al </w:t>
            </w:r>
            <w:r w:rsidR="003C1703">
              <w:rPr>
                <w:rFonts w:ascii="Times New Roman" w:hAnsi="Times New Roman"/>
                <w:sz w:val="24"/>
                <w:szCs w:val="24"/>
                <w:lang w:val="ro-RO"/>
              </w:rPr>
              <w:t>proprietăţii intelectuale</w:t>
            </w:r>
            <w:r w:rsidRPr="00891330">
              <w:rPr>
                <w:rFonts w:ascii="Times New Roman" w:hAnsi="Times New Roman"/>
                <w:sz w:val="24"/>
                <w:szCs w:val="24"/>
                <w:lang w:val="ro-RO"/>
              </w:rPr>
              <w:t xml:space="preserve">,create în cadrul </w:t>
            </w:r>
            <w:r w:rsidR="003C1703">
              <w:rPr>
                <w:rFonts w:ascii="Times New Roman" w:hAnsi="Times New Roman"/>
                <w:sz w:val="24"/>
                <w:szCs w:val="24"/>
                <w:lang w:val="ro-RO"/>
              </w:rPr>
              <w:t>întreprinderi</w:t>
            </w:r>
            <w:r w:rsidR="003847E5">
              <w:rPr>
                <w:rFonts w:ascii="Times New Roman" w:hAnsi="Times New Roman"/>
                <w:sz w:val="24"/>
                <w:szCs w:val="24"/>
                <w:lang w:val="ro-RO"/>
              </w:rPr>
              <w:t>lor</w:t>
            </w:r>
            <w:r w:rsidR="003C1703">
              <w:rPr>
                <w:rFonts w:ascii="Times New Roman" w:hAnsi="Times New Roman"/>
                <w:sz w:val="24"/>
                <w:szCs w:val="24"/>
                <w:lang w:val="ro-RO"/>
              </w:rPr>
              <w:t xml:space="preserve"> mici </w:t>
            </w:r>
            <w:r w:rsidR="003C1703">
              <w:rPr>
                <w:rFonts w:ascii="Times New Roman" w:hAnsi="Times New Roman"/>
                <w:sz w:val="24"/>
                <w:szCs w:val="24"/>
                <w:lang w:val="ro-RO"/>
              </w:rPr>
              <w:lastRenderedPageBreak/>
              <w:t>şi mijlocii</w:t>
            </w:r>
            <w:r w:rsidRPr="00891330">
              <w:rPr>
                <w:rFonts w:ascii="Times New Roman" w:hAnsi="Times New Roman"/>
                <w:sz w:val="24"/>
                <w:szCs w:val="24"/>
                <w:lang w:val="ro-RO"/>
              </w:rPr>
              <w:t xml:space="preserve">, al comercializării și/sau utilizării acesteia </w:t>
            </w:r>
          </w:p>
          <w:p w:rsidR="00EF1DAE" w:rsidRPr="00891330" w:rsidRDefault="005A2283"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Ameliorarea comunicării dintre titularii de drepturi și reprezentanții </w:t>
            </w:r>
            <w:r w:rsidR="003C1703">
              <w:rPr>
                <w:rFonts w:ascii="Times New Roman" w:hAnsi="Times New Roman"/>
                <w:sz w:val="24"/>
                <w:szCs w:val="24"/>
                <w:lang w:val="ro-RO"/>
              </w:rPr>
              <w:t>întreprinderi</w:t>
            </w:r>
            <w:r w:rsidR="003847E5">
              <w:rPr>
                <w:rFonts w:ascii="Times New Roman" w:hAnsi="Times New Roman"/>
                <w:sz w:val="24"/>
                <w:szCs w:val="24"/>
                <w:lang w:val="ro-RO"/>
              </w:rPr>
              <w:t>lor</w:t>
            </w:r>
            <w:r w:rsidR="003C1703">
              <w:rPr>
                <w:rFonts w:ascii="Times New Roman" w:hAnsi="Times New Roman"/>
                <w:sz w:val="24"/>
                <w:szCs w:val="24"/>
                <w:lang w:val="ro-RO"/>
              </w:rPr>
              <w:t xml:space="preserve"> mici şi mijlocii</w:t>
            </w:r>
          </w:p>
        </w:tc>
        <w:tc>
          <w:tcPr>
            <w:tcW w:w="1668" w:type="dxa"/>
            <w:tcBorders>
              <w:bottom w:val="single" w:sz="4" w:space="0" w:color="auto"/>
            </w:tcBorders>
          </w:tcPr>
          <w:p w:rsidR="005A2283" w:rsidRPr="00891330" w:rsidRDefault="005A2283" w:rsidP="003C1703">
            <w:pPr>
              <w:spacing w:after="0" w:line="240" w:lineRule="auto"/>
              <w:ind w:left="-141" w:right="-108"/>
              <w:jc w:val="center"/>
              <w:rPr>
                <w:rFonts w:ascii="Times New Roman" w:hAnsi="Times New Roman"/>
                <w:sz w:val="24"/>
                <w:szCs w:val="24"/>
                <w:lang w:val="ro-RO"/>
              </w:rPr>
            </w:pPr>
            <w:r w:rsidRPr="00891330">
              <w:rPr>
                <w:rFonts w:ascii="Times New Roman" w:hAnsi="Times New Roman"/>
                <w:sz w:val="24"/>
                <w:szCs w:val="24"/>
                <w:lang w:val="ro-RO"/>
              </w:rPr>
              <w:lastRenderedPageBreak/>
              <w:t>Numărul de activități desfășurate</w:t>
            </w:r>
          </w:p>
          <w:p w:rsidR="005A2283" w:rsidRPr="00891330" w:rsidRDefault="003C1703" w:rsidP="003C1703">
            <w:pPr>
              <w:spacing w:after="0" w:line="240" w:lineRule="auto"/>
              <w:ind w:left="-141" w:right="-108"/>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sidR="005A2283" w:rsidRPr="00891330">
              <w:rPr>
                <w:rFonts w:ascii="Times New Roman" w:hAnsi="Times New Roman"/>
                <w:sz w:val="24"/>
                <w:szCs w:val="24"/>
                <w:lang w:val="ro-RO"/>
              </w:rPr>
              <w:t xml:space="preserve">de  reprezentanți ai sectorului </w:t>
            </w:r>
            <w:r>
              <w:rPr>
                <w:rFonts w:ascii="Times New Roman" w:hAnsi="Times New Roman"/>
                <w:sz w:val="24"/>
                <w:szCs w:val="24"/>
                <w:lang w:val="ro-RO"/>
              </w:rPr>
              <w:t>întreprinderilor  mici şi mijlocii instruiți</w:t>
            </w:r>
          </w:p>
          <w:p w:rsidR="003C1703" w:rsidRDefault="003C1703" w:rsidP="003C1703">
            <w:pPr>
              <w:spacing w:after="0" w:line="240" w:lineRule="auto"/>
              <w:ind w:left="-141" w:right="-108"/>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sidR="005A2283" w:rsidRPr="00891330">
              <w:rPr>
                <w:rFonts w:ascii="Times New Roman" w:hAnsi="Times New Roman"/>
                <w:sz w:val="24"/>
                <w:szCs w:val="24"/>
                <w:lang w:val="ro-RO"/>
              </w:rPr>
              <w:t xml:space="preserve">de cereri  depuse și </w:t>
            </w:r>
            <w:r w:rsidR="005A2283" w:rsidRPr="00891330">
              <w:rPr>
                <w:rFonts w:ascii="Times New Roman" w:hAnsi="Times New Roman"/>
                <w:sz w:val="24"/>
                <w:szCs w:val="24"/>
                <w:lang w:val="ro-RO"/>
              </w:rPr>
              <w:lastRenderedPageBreak/>
              <w:t xml:space="preserve">de titluri de protecție  a </w:t>
            </w:r>
            <w:r>
              <w:rPr>
                <w:rFonts w:ascii="Times New Roman" w:hAnsi="Times New Roman"/>
                <w:sz w:val="24"/>
                <w:szCs w:val="24"/>
                <w:lang w:val="ro-RO"/>
              </w:rPr>
              <w:t xml:space="preserve"> obiectelor de proprietate intelectuală</w:t>
            </w:r>
            <w:r w:rsidR="005A2283" w:rsidRPr="00891330">
              <w:rPr>
                <w:rFonts w:ascii="Times New Roman" w:hAnsi="Times New Roman"/>
                <w:sz w:val="24"/>
                <w:szCs w:val="24"/>
                <w:lang w:val="ro-RO"/>
              </w:rPr>
              <w:t xml:space="preserve"> obținute de </w:t>
            </w:r>
            <w:r>
              <w:rPr>
                <w:rFonts w:ascii="Times New Roman" w:hAnsi="Times New Roman"/>
                <w:sz w:val="24"/>
                <w:szCs w:val="24"/>
                <w:lang w:val="ro-RO"/>
              </w:rPr>
              <w:t>întreprinderil</w:t>
            </w:r>
            <w:r w:rsidR="003847E5">
              <w:rPr>
                <w:rFonts w:ascii="Times New Roman" w:hAnsi="Times New Roman"/>
                <w:sz w:val="24"/>
                <w:szCs w:val="24"/>
                <w:lang w:val="ro-RO"/>
              </w:rPr>
              <w:t>e</w:t>
            </w:r>
          </w:p>
          <w:p w:rsidR="00EF1DAE" w:rsidRPr="00891330" w:rsidRDefault="003C1703" w:rsidP="003C1703">
            <w:pPr>
              <w:spacing w:after="0" w:line="240" w:lineRule="auto"/>
              <w:ind w:left="-141" w:right="-108"/>
              <w:jc w:val="center"/>
              <w:rPr>
                <w:rFonts w:ascii="Times New Roman" w:hAnsi="Times New Roman"/>
                <w:sz w:val="24"/>
                <w:szCs w:val="24"/>
                <w:lang w:val="ro-RO"/>
              </w:rPr>
            </w:pPr>
            <w:r>
              <w:rPr>
                <w:rFonts w:ascii="Times New Roman" w:hAnsi="Times New Roman"/>
                <w:sz w:val="24"/>
                <w:szCs w:val="24"/>
                <w:lang w:val="ro-RO"/>
              </w:rPr>
              <w:t xml:space="preserve"> mici şi mijlocii</w:t>
            </w:r>
          </w:p>
        </w:tc>
      </w:tr>
      <w:tr w:rsidR="00EF1DAE" w:rsidRPr="00891330" w:rsidDel="002132CB" w:rsidTr="009724B3">
        <w:trPr>
          <w:trHeight w:val="255"/>
        </w:trPr>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1.6.4.</w:t>
            </w:r>
          </w:p>
        </w:tc>
        <w:tc>
          <w:tcPr>
            <w:tcW w:w="2686" w:type="dxa"/>
            <w:tcBorders>
              <w:bottom w:val="single" w:sz="4" w:space="0" w:color="auto"/>
            </w:tcBorders>
          </w:tcPr>
          <w:p w:rsidR="00EF1DAE" w:rsidRPr="00891330" w:rsidDel="002132CB" w:rsidRDefault="00EF1DAE" w:rsidP="003C1703">
            <w:pPr>
              <w:spacing w:after="0" w:line="240" w:lineRule="auto"/>
              <w:ind w:right="-28"/>
              <w:rPr>
                <w:rFonts w:ascii="Times New Roman" w:hAnsi="Times New Roman"/>
                <w:sz w:val="24"/>
                <w:szCs w:val="24"/>
                <w:lang w:val="ro-RO"/>
              </w:rPr>
            </w:pPr>
            <w:r w:rsidRPr="00891330">
              <w:rPr>
                <w:rFonts w:ascii="Times New Roman" w:hAnsi="Times New Roman"/>
                <w:sz w:val="24"/>
                <w:szCs w:val="24"/>
                <w:lang w:val="ro-RO"/>
              </w:rPr>
              <w:t xml:space="preserve">Promovarea  informației de brevet și eficientizarea posibilităţilor de acces și absorbție  a </w:t>
            </w:r>
            <w:r w:rsidR="003C1703">
              <w:rPr>
                <w:rFonts w:ascii="Times New Roman" w:hAnsi="Times New Roman"/>
                <w:sz w:val="24"/>
                <w:szCs w:val="24"/>
                <w:lang w:val="ro-RO"/>
              </w:rPr>
              <w:t>întreprinderilor mici şi mijlocii</w:t>
            </w:r>
            <w:r w:rsidRPr="00891330">
              <w:rPr>
                <w:rFonts w:ascii="Times New Roman" w:hAnsi="Times New Roman"/>
                <w:sz w:val="24"/>
                <w:szCs w:val="24"/>
                <w:lang w:val="ro-RO"/>
              </w:rPr>
              <w:t xml:space="preserve"> a informației de brevet și a inovațiilor deschise </w:t>
            </w:r>
          </w:p>
        </w:tc>
        <w:tc>
          <w:tcPr>
            <w:tcW w:w="1170" w:type="dxa"/>
            <w:gridSpan w:val="2"/>
            <w:tcBorders>
              <w:bottom w:val="single" w:sz="4" w:space="0" w:color="auto"/>
            </w:tcBorders>
          </w:tcPr>
          <w:p w:rsidR="00EF1DAE" w:rsidRPr="00891330" w:rsidDel="002132CB" w:rsidRDefault="00EF1DAE" w:rsidP="008F7600">
            <w:pPr>
              <w:spacing w:after="0" w:line="240" w:lineRule="auto"/>
              <w:jc w:val="center"/>
              <w:rPr>
                <w:rFonts w:ascii="Times New Roman" w:hAnsi="Times New Roman"/>
                <w:strike/>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Del="002132CB" w:rsidRDefault="008E7A74" w:rsidP="008F7600">
            <w:pPr>
              <w:spacing w:after="0" w:line="240" w:lineRule="auto"/>
              <w:jc w:val="center"/>
              <w:rPr>
                <w:rFonts w:ascii="Times New Roman" w:hAnsi="Times New Roman"/>
                <w:strike/>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EF1DAE" w:rsidRPr="00891330" w:rsidDel="002132CB" w:rsidRDefault="00EF1DAE" w:rsidP="008F7600">
            <w:pPr>
              <w:spacing w:after="0" w:line="240" w:lineRule="auto"/>
              <w:jc w:val="center"/>
              <w:rPr>
                <w:rFonts w:ascii="Times New Roman" w:eastAsia="Times New Roman" w:hAnsi="Times New Roman"/>
                <w:strike/>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Organizația pentru </w:t>
            </w:r>
            <w:r w:rsidR="003C1703" w:rsidRPr="00891330">
              <w:rPr>
                <w:rFonts w:ascii="Times New Roman" w:hAnsi="Times New Roman"/>
                <w:sz w:val="24"/>
                <w:szCs w:val="24"/>
                <w:lang w:val="ro-RO"/>
              </w:rPr>
              <w:t xml:space="preserve">Dezvoltarea Sectorului Întreprinderilor Mici </w:t>
            </w:r>
            <w:r w:rsidRPr="00891330">
              <w:rPr>
                <w:rFonts w:ascii="Times New Roman" w:hAnsi="Times New Roman"/>
                <w:sz w:val="24"/>
                <w:szCs w:val="24"/>
                <w:lang w:val="ro-RO"/>
              </w:rPr>
              <w:t xml:space="preserve">și </w:t>
            </w:r>
            <w:r w:rsidR="003C1703" w:rsidRPr="00891330">
              <w:rPr>
                <w:rFonts w:ascii="Times New Roman" w:hAnsi="Times New Roman"/>
                <w:sz w:val="24"/>
                <w:szCs w:val="24"/>
                <w:lang w:val="ro-RO"/>
              </w:rPr>
              <w:t>Mijlocii</w:t>
            </w:r>
          </w:p>
          <w:p w:rsidR="00EF1DAE" w:rsidRPr="00891330" w:rsidDel="002132CB" w:rsidRDefault="00EF1DAE" w:rsidP="008F7600">
            <w:pPr>
              <w:spacing w:after="0" w:line="240" w:lineRule="auto"/>
              <w:jc w:val="center"/>
              <w:rPr>
                <w:rFonts w:ascii="Times New Roman" w:hAnsi="Times New Roman"/>
                <w:strike/>
                <w:sz w:val="24"/>
                <w:szCs w:val="24"/>
                <w:lang w:val="ro-RO"/>
              </w:rPr>
            </w:pPr>
          </w:p>
        </w:tc>
        <w:tc>
          <w:tcPr>
            <w:tcW w:w="1982" w:type="dxa"/>
            <w:tcBorders>
              <w:bottom w:val="single" w:sz="4" w:space="0" w:color="auto"/>
            </w:tcBorders>
          </w:tcPr>
          <w:p w:rsidR="00EF1DAE" w:rsidRPr="00891330" w:rsidDel="002132CB" w:rsidRDefault="00EF1DAE" w:rsidP="008F7600">
            <w:pPr>
              <w:tabs>
                <w:tab w:val="left" w:pos="138"/>
              </w:tabs>
              <w:spacing w:after="0" w:line="240" w:lineRule="auto"/>
              <w:rPr>
                <w:rFonts w:ascii="Times New Roman" w:hAnsi="Times New Roman"/>
                <w:strike/>
                <w:sz w:val="24"/>
                <w:szCs w:val="24"/>
                <w:lang w:val="ro-RO"/>
              </w:rPr>
            </w:pPr>
          </w:p>
        </w:tc>
        <w:tc>
          <w:tcPr>
            <w:tcW w:w="2250" w:type="dxa"/>
            <w:gridSpan w:val="2"/>
            <w:tcBorders>
              <w:bottom w:val="single" w:sz="4" w:space="0" w:color="auto"/>
            </w:tcBorders>
          </w:tcPr>
          <w:p w:rsidR="003C1703" w:rsidRDefault="003C1703" w:rsidP="008F7600">
            <w:pPr>
              <w:spacing w:after="0" w:line="240" w:lineRule="auto"/>
              <w:rPr>
                <w:rFonts w:ascii="Times New Roman" w:hAnsi="Times New Roman"/>
                <w:bCs/>
                <w:sz w:val="24"/>
                <w:szCs w:val="24"/>
                <w:lang w:val="ro-RO"/>
              </w:rPr>
            </w:pPr>
            <w:r>
              <w:rPr>
                <w:rFonts w:ascii="Times New Roman" w:hAnsi="Times New Roman"/>
                <w:sz w:val="24"/>
                <w:szCs w:val="24"/>
                <w:lang w:val="ro-RO"/>
              </w:rPr>
              <w:t>Crearea p</w:t>
            </w:r>
            <w:r w:rsidR="008E7A74" w:rsidRPr="00891330">
              <w:rPr>
                <w:rFonts w:ascii="Times New Roman" w:hAnsi="Times New Roman"/>
                <w:sz w:val="24"/>
                <w:szCs w:val="24"/>
                <w:lang w:val="ro-RO"/>
              </w:rPr>
              <w:t xml:space="preserve">unctelor de informare în domeniul </w:t>
            </w:r>
            <w:r>
              <w:rPr>
                <w:rFonts w:ascii="Times New Roman" w:hAnsi="Times New Roman"/>
                <w:sz w:val="24"/>
                <w:szCs w:val="24"/>
                <w:lang w:val="ro-RO"/>
              </w:rPr>
              <w:t>proprietăţii intelectuale</w:t>
            </w:r>
            <w:r w:rsidR="008E7A74" w:rsidRPr="00891330">
              <w:rPr>
                <w:rFonts w:ascii="Times New Roman" w:hAnsi="Times New Roman"/>
                <w:sz w:val="24"/>
                <w:szCs w:val="24"/>
                <w:lang w:val="ro-RO"/>
              </w:rPr>
              <w:t>,</w:t>
            </w:r>
            <w:r>
              <w:rPr>
                <w:rFonts w:ascii="Times New Roman" w:hAnsi="Times New Roman"/>
                <w:sz w:val="24"/>
                <w:szCs w:val="24"/>
                <w:lang w:val="ro-RO"/>
              </w:rPr>
              <w:t xml:space="preserve"> </w:t>
            </w:r>
            <w:r w:rsidR="008E7A74" w:rsidRPr="00891330">
              <w:rPr>
                <w:rFonts w:ascii="Times New Roman" w:hAnsi="Times New Roman"/>
                <w:sz w:val="24"/>
                <w:szCs w:val="24"/>
                <w:lang w:val="ro-RO"/>
              </w:rPr>
              <w:t xml:space="preserve">în cadrul </w:t>
            </w:r>
            <w:r w:rsidR="008E7A74" w:rsidRPr="00891330">
              <w:rPr>
                <w:rFonts w:ascii="Times New Roman" w:hAnsi="Times New Roman"/>
                <w:bCs/>
                <w:sz w:val="24"/>
                <w:szCs w:val="24"/>
                <w:lang w:val="ro-RO"/>
              </w:rPr>
              <w:t>incubatoarelor de afaceri, parcurilor științifico-tehnologice și incubato</w:t>
            </w:r>
            <w:r>
              <w:rPr>
                <w:rFonts w:ascii="Times New Roman" w:hAnsi="Times New Roman"/>
                <w:bCs/>
                <w:sz w:val="24"/>
                <w:szCs w:val="24"/>
                <w:lang w:val="ro-RO"/>
              </w:rPr>
              <w:t>arelor de inovare din republică</w:t>
            </w:r>
          </w:p>
          <w:p w:rsidR="003C1703" w:rsidRDefault="003C1703" w:rsidP="003C1703">
            <w:pPr>
              <w:spacing w:after="0" w:line="240" w:lineRule="auto"/>
              <w:rPr>
                <w:rFonts w:ascii="Times New Roman" w:hAnsi="Times New Roman"/>
                <w:sz w:val="24"/>
                <w:szCs w:val="24"/>
                <w:lang w:val="ro-RO"/>
              </w:rPr>
            </w:pPr>
            <w:r>
              <w:rPr>
                <w:rFonts w:ascii="Times New Roman" w:hAnsi="Times New Roman"/>
                <w:sz w:val="24"/>
                <w:szCs w:val="24"/>
                <w:lang w:val="ro-RO"/>
              </w:rPr>
              <w:t>F</w:t>
            </w:r>
            <w:r w:rsidR="008E7A74" w:rsidRPr="00891330">
              <w:rPr>
                <w:rFonts w:ascii="Times New Roman" w:hAnsi="Times New Roman"/>
                <w:sz w:val="24"/>
                <w:szCs w:val="24"/>
                <w:lang w:val="ro-RO"/>
              </w:rPr>
              <w:t xml:space="preserve">ormarea aptitudinilor de selectare și aplicare de către </w:t>
            </w:r>
            <w:r>
              <w:rPr>
                <w:rFonts w:ascii="Times New Roman" w:hAnsi="Times New Roman"/>
                <w:sz w:val="24"/>
                <w:szCs w:val="24"/>
                <w:lang w:val="ro-RO"/>
              </w:rPr>
              <w:t>întreprinderile mici şi mijlocii</w:t>
            </w:r>
            <w:r w:rsidR="008E7A74" w:rsidRPr="00891330">
              <w:rPr>
                <w:rFonts w:ascii="Times New Roman" w:hAnsi="Times New Roman"/>
                <w:sz w:val="24"/>
                <w:szCs w:val="24"/>
                <w:lang w:val="ro-RO"/>
              </w:rPr>
              <w:t xml:space="preserve"> a unor soluții tehnice sau tehnologice noi pentru dezvoltarea </w:t>
            </w:r>
            <w:r w:rsidR="008E7A74" w:rsidRPr="00891330">
              <w:rPr>
                <w:rFonts w:ascii="Times New Roman" w:hAnsi="Times New Roman"/>
                <w:sz w:val="24"/>
                <w:szCs w:val="24"/>
                <w:lang w:val="ro-RO"/>
              </w:rPr>
              <w:lastRenderedPageBreak/>
              <w:t>produselor și/sau serviciilor inovative în baza informației de brevet</w:t>
            </w:r>
          </w:p>
          <w:p w:rsidR="00EF1DAE" w:rsidRPr="00891330" w:rsidDel="002132CB" w:rsidRDefault="003C1703" w:rsidP="003C1703">
            <w:pPr>
              <w:spacing w:after="0" w:line="240" w:lineRule="auto"/>
              <w:rPr>
                <w:rFonts w:ascii="Times New Roman" w:hAnsi="Times New Roman"/>
                <w:strike/>
                <w:sz w:val="24"/>
                <w:szCs w:val="24"/>
                <w:lang w:val="ro-RO"/>
              </w:rPr>
            </w:pPr>
            <w:r w:rsidRPr="00891330">
              <w:rPr>
                <w:rFonts w:ascii="Times New Roman" w:hAnsi="Times New Roman"/>
                <w:sz w:val="24"/>
                <w:szCs w:val="24"/>
                <w:lang w:val="ro-RO"/>
              </w:rPr>
              <w:t xml:space="preserve">Sporirea </w:t>
            </w:r>
            <w:r w:rsidR="008E7A74" w:rsidRPr="00891330">
              <w:rPr>
                <w:rFonts w:ascii="Times New Roman" w:hAnsi="Times New Roman"/>
                <w:sz w:val="24"/>
                <w:szCs w:val="24"/>
                <w:lang w:val="ro-RO"/>
              </w:rPr>
              <w:t xml:space="preserve">numărului de activități de diseminare a informațiilor din domeniul </w:t>
            </w:r>
            <w:r>
              <w:rPr>
                <w:rFonts w:ascii="Times New Roman" w:hAnsi="Times New Roman"/>
                <w:sz w:val="24"/>
                <w:szCs w:val="24"/>
                <w:lang w:val="ro-RO"/>
              </w:rPr>
              <w:t>proprietăţii intelectuale</w:t>
            </w:r>
            <w:r w:rsidR="008E7A74" w:rsidRPr="00891330">
              <w:rPr>
                <w:rFonts w:ascii="Times New Roman" w:hAnsi="Times New Roman"/>
                <w:sz w:val="24"/>
                <w:szCs w:val="24"/>
                <w:lang w:val="ro-RO"/>
              </w:rPr>
              <w:t xml:space="preserve">, inclusiv a informației de brevet, organizate în rîndul </w:t>
            </w:r>
            <w:r>
              <w:rPr>
                <w:rFonts w:ascii="Times New Roman" w:hAnsi="Times New Roman"/>
                <w:sz w:val="24"/>
                <w:szCs w:val="24"/>
                <w:lang w:val="ro-RO"/>
              </w:rPr>
              <w:t>întreprinderilor mici şi mijlocii</w:t>
            </w:r>
            <w:r w:rsidR="008E7A74" w:rsidRPr="00891330">
              <w:rPr>
                <w:rFonts w:ascii="Times New Roman" w:hAnsi="Times New Roman"/>
                <w:sz w:val="24"/>
                <w:szCs w:val="24"/>
                <w:lang w:val="ro-RO"/>
              </w:rPr>
              <w:t xml:space="preserve"> din republică</w:t>
            </w:r>
          </w:p>
        </w:tc>
        <w:tc>
          <w:tcPr>
            <w:tcW w:w="1668" w:type="dxa"/>
            <w:tcBorders>
              <w:bottom w:val="single" w:sz="4" w:space="0" w:color="auto"/>
            </w:tcBorders>
          </w:tcPr>
          <w:p w:rsidR="008E7A74" w:rsidRPr="00891330" w:rsidRDefault="003C1703"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Numărul punctelor de informare create</w:t>
            </w:r>
          </w:p>
          <w:p w:rsidR="008E7A74" w:rsidRPr="00891330" w:rsidRDefault="003C1703"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sidR="008E7A74" w:rsidRPr="00891330">
              <w:rPr>
                <w:rFonts w:ascii="Times New Roman" w:hAnsi="Times New Roman"/>
                <w:sz w:val="24"/>
                <w:szCs w:val="24"/>
                <w:lang w:val="ro-RO"/>
              </w:rPr>
              <w:t xml:space="preserve">de activități întreprinse </w:t>
            </w:r>
            <w:r w:rsidRPr="00891330">
              <w:rPr>
                <w:rFonts w:ascii="Times New Roman" w:hAnsi="Times New Roman"/>
                <w:sz w:val="24"/>
                <w:szCs w:val="24"/>
                <w:lang w:val="ro-RO"/>
              </w:rPr>
              <w:t xml:space="preserve">Numărul </w:t>
            </w:r>
            <w:r>
              <w:rPr>
                <w:rFonts w:ascii="Times New Roman" w:hAnsi="Times New Roman"/>
                <w:sz w:val="24"/>
                <w:szCs w:val="24"/>
                <w:lang w:val="ro-RO"/>
              </w:rPr>
              <w:t>de agenți economici instruiți</w:t>
            </w:r>
            <w:r w:rsidR="008E7A74" w:rsidRPr="00891330">
              <w:rPr>
                <w:rFonts w:ascii="Times New Roman" w:hAnsi="Times New Roman"/>
                <w:sz w:val="24"/>
                <w:szCs w:val="24"/>
                <w:lang w:val="ro-RO"/>
              </w:rPr>
              <w:t xml:space="preserve"> </w:t>
            </w:r>
            <w:r w:rsidRPr="00891330">
              <w:rPr>
                <w:rFonts w:ascii="Times New Roman" w:hAnsi="Times New Roman"/>
                <w:sz w:val="24"/>
                <w:szCs w:val="24"/>
                <w:lang w:val="ro-RO"/>
              </w:rPr>
              <w:t xml:space="preserve">Numărul </w:t>
            </w:r>
            <w:r w:rsidR="008E7A74" w:rsidRPr="00891330">
              <w:rPr>
                <w:rFonts w:ascii="Times New Roman" w:hAnsi="Times New Roman"/>
                <w:sz w:val="24"/>
                <w:szCs w:val="24"/>
                <w:lang w:val="ro-RO"/>
              </w:rPr>
              <w:t xml:space="preserve">de materiale din domeniul </w:t>
            </w:r>
            <w:r>
              <w:rPr>
                <w:rFonts w:ascii="Times New Roman" w:hAnsi="Times New Roman"/>
                <w:sz w:val="24"/>
                <w:szCs w:val="24"/>
                <w:lang w:val="ro-RO"/>
              </w:rPr>
              <w:t>proprietăţii intelectuale diseminate</w:t>
            </w:r>
          </w:p>
          <w:p w:rsidR="00EF1DAE" w:rsidRPr="00891330" w:rsidRDefault="00EF1DAE" w:rsidP="008F7600">
            <w:pPr>
              <w:spacing w:after="0" w:line="240" w:lineRule="auto"/>
              <w:rPr>
                <w:rFonts w:ascii="Times New Roman" w:hAnsi="Times New Roman"/>
                <w:sz w:val="24"/>
                <w:szCs w:val="24"/>
                <w:lang w:val="ro-RO"/>
              </w:rPr>
            </w:pPr>
          </w:p>
        </w:tc>
      </w:tr>
      <w:tr w:rsidR="007317C4" w:rsidRPr="00891330" w:rsidTr="009724B3">
        <w:tc>
          <w:tcPr>
            <w:tcW w:w="15708" w:type="dxa"/>
            <w:gridSpan w:val="16"/>
          </w:tcPr>
          <w:p w:rsidR="003201A5" w:rsidRPr="00891330" w:rsidRDefault="003201A5" w:rsidP="008F7600">
            <w:pPr>
              <w:shd w:val="clear" w:color="auto" w:fill="FFFFFF"/>
              <w:tabs>
                <w:tab w:val="left" w:pos="709"/>
                <w:tab w:val="left" w:pos="1276"/>
              </w:tabs>
              <w:spacing w:after="0" w:line="240" w:lineRule="auto"/>
              <w:ind w:left="360"/>
              <w:jc w:val="center"/>
              <w:rPr>
                <w:rFonts w:ascii="Times New Roman" w:hAnsi="Times New Roman"/>
                <w:b/>
                <w:sz w:val="24"/>
                <w:szCs w:val="24"/>
                <w:lang w:val="ro-RO"/>
              </w:rPr>
            </w:pPr>
          </w:p>
          <w:p w:rsidR="007317C4" w:rsidRPr="00891330" w:rsidRDefault="007317C4" w:rsidP="008F7600">
            <w:pPr>
              <w:shd w:val="clear" w:color="auto" w:fill="FFFFFF"/>
              <w:tabs>
                <w:tab w:val="left" w:pos="709"/>
                <w:tab w:val="left" w:pos="1276"/>
              </w:tabs>
              <w:spacing w:after="0" w:line="240" w:lineRule="auto"/>
              <w:ind w:left="360"/>
              <w:jc w:val="center"/>
              <w:rPr>
                <w:rFonts w:ascii="Times New Roman" w:hAnsi="Times New Roman"/>
                <w:b/>
                <w:sz w:val="24"/>
                <w:szCs w:val="24"/>
                <w:lang w:val="ro-RO"/>
              </w:rPr>
            </w:pPr>
            <w:r w:rsidRPr="00891330">
              <w:rPr>
                <w:rFonts w:ascii="Times New Roman" w:hAnsi="Times New Roman"/>
                <w:b/>
                <w:sz w:val="24"/>
                <w:szCs w:val="24"/>
                <w:lang w:val="ro-RO"/>
              </w:rPr>
              <w:t>OBIECTIVUL GENERAL 2. Perfecţionarea continuă a cadrului normativ naţional din domeniul proprietăţii intelectuale, inclusiv prin armonizarea lui cu legislaţia şi practica comunitară şi cu acordurile internaţionale la care Republica Moldova este parte</w:t>
            </w:r>
          </w:p>
        </w:tc>
      </w:tr>
      <w:tr w:rsidR="007317C4" w:rsidRPr="00891330" w:rsidTr="009724B3">
        <w:tc>
          <w:tcPr>
            <w:tcW w:w="15708" w:type="dxa"/>
            <w:gridSpan w:val="16"/>
          </w:tcPr>
          <w:p w:rsidR="003201A5" w:rsidRPr="00891330" w:rsidRDefault="003201A5" w:rsidP="008F7600">
            <w:pPr>
              <w:autoSpaceDE w:val="0"/>
              <w:autoSpaceDN w:val="0"/>
              <w:adjustRightInd w:val="0"/>
              <w:spacing w:after="0" w:line="240" w:lineRule="auto"/>
              <w:ind w:left="360"/>
              <w:jc w:val="center"/>
              <w:rPr>
                <w:rFonts w:ascii="Times New Roman" w:hAnsi="Times New Roman"/>
                <w:b/>
                <w:sz w:val="24"/>
                <w:szCs w:val="24"/>
                <w:lang w:val="ro-RO"/>
              </w:rPr>
            </w:pPr>
          </w:p>
          <w:p w:rsidR="003201A5" w:rsidRPr="00891330" w:rsidRDefault="007317C4" w:rsidP="008F7600">
            <w:pPr>
              <w:autoSpaceDE w:val="0"/>
              <w:autoSpaceDN w:val="0"/>
              <w:adjustRightInd w:val="0"/>
              <w:spacing w:after="0" w:line="240" w:lineRule="auto"/>
              <w:ind w:left="360"/>
              <w:jc w:val="center"/>
              <w:rPr>
                <w:rFonts w:ascii="Times New Roman" w:hAnsi="Times New Roman"/>
                <w:b/>
                <w:sz w:val="24"/>
                <w:szCs w:val="24"/>
                <w:lang w:val="ro-RO"/>
              </w:rPr>
            </w:pPr>
            <w:r w:rsidRPr="00891330">
              <w:rPr>
                <w:rFonts w:ascii="Times New Roman" w:hAnsi="Times New Roman"/>
                <w:b/>
                <w:sz w:val="24"/>
                <w:szCs w:val="24"/>
                <w:lang w:val="ro-RO"/>
              </w:rPr>
              <w:t>Obiectivul specific 2.1.</w:t>
            </w:r>
            <w:r w:rsidRPr="00891330">
              <w:rPr>
                <w:rFonts w:ascii="Times New Roman" w:hAnsi="Times New Roman"/>
                <w:sz w:val="24"/>
                <w:szCs w:val="24"/>
                <w:lang w:val="ro-RO"/>
              </w:rPr>
              <w:t xml:space="preserve"> </w:t>
            </w:r>
            <w:r w:rsidRPr="00891330">
              <w:rPr>
                <w:rFonts w:ascii="Times New Roman" w:hAnsi="Times New Roman"/>
                <w:b/>
                <w:sz w:val="24"/>
                <w:szCs w:val="24"/>
                <w:lang w:val="ro-RO"/>
              </w:rPr>
              <w:t>Continuarea procesului de perfecţionare şi armonizare a legislaţiei în domeniul proprietăţii intelectuale</w:t>
            </w: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2.1.1.</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Modificarea legislaţiei naţionale privind protecţia invenţiilor în vederea implementării sistemului de validare a brevetelor europene</w:t>
            </w:r>
          </w:p>
          <w:p w:rsidR="00EF1DAE" w:rsidRPr="00891330" w:rsidRDefault="00EF1DAE" w:rsidP="008F7600">
            <w:pPr>
              <w:spacing w:after="0" w:line="240" w:lineRule="auto"/>
              <w:rPr>
                <w:rFonts w:ascii="Times New Roman" w:eastAsia="Times New Roman" w:hAnsi="Times New Roman"/>
                <w:b/>
                <w:bCs/>
                <w:sz w:val="24"/>
                <w:szCs w:val="24"/>
                <w:lang w:val="ro-RO"/>
              </w:rPr>
            </w:pPr>
          </w:p>
        </w:tc>
        <w:tc>
          <w:tcPr>
            <w:tcW w:w="1170" w:type="dxa"/>
            <w:gridSpan w:val="2"/>
            <w:tcBorders>
              <w:bottom w:val="single" w:sz="4" w:space="0" w:color="auto"/>
            </w:tcBorders>
          </w:tcPr>
          <w:p w:rsidR="00EF1DAE" w:rsidRPr="00891330" w:rsidRDefault="00690C0D" w:rsidP="008F7600">
            <w:pPr>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690C0D"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2015</w:t>
            </w:r>
          </w:p>
        </w:tc>
        <w:tc>
          <w:tcPr>
            <w:tcW w:w="1632" w:type="dxa"/>
            <w:gridSpan w:val="3"/>
            <w:tcBorders>
              <w:bottom w:val="single" w:sz="4" w:space="0" w:color="auto"/>
            </w:tcBorders>
          </w:tcPr>
          <w:p w:rsidR="00EF1DAE" w:rsidRPr="00891330" w:rsidRDefault="007317C4"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Agenţia de Stat pentru Proprietatea Intelectuală; Academia de Ştiinţe a Moldovei</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bCs/>
                <w:sz w:val="24"/>
                <w:szCs w:val="24"/>
                <w:lang w:val="ro-RO"/>
              </w:rPr>
            </w:pPr>
          </w:p>
        </w:tc>
        <w:tc>
          <w:tcPr>
            <w:tcW w:w="2250" w:type="dxa"/>
            <w:gridSpan w:val="2"/>
            <w:tcBorders>
              <w:bottom w:val="single" w:sz="4" w:space="0" w:color="auto"/>
            </w:tcBorders>
          </w:tcPr>
          <w:p w:rsidR="007317C4" w:rsidRPr="00891330" w:rsidRDefault="007317C4" w:rsidP="008F7600">
            <w:pPr>
              <w:spacing w:after="0" w:line="240" w:lineRule="auto"/>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Cadrul normativ adecvat sistemului de</w:t>
            </w:r>
            <w:r w:rsidR="003C1703">
              <w:rPr>
                <w:rFonts w:ascii="Times New Roman" w:eastAsia="Times New Roman" w:hAnsi="Times New Roman"/>
                <w:bCs/>
                <w:sz w:val="24"/>
                <w:szCs w:val="24"/>
                <w:lang w:val="ro-RO"/>
              </w:rPr>
              <w:t xml:space="preserve"> validare a brevetelor europene</w:t>
            </w:r>
          </w:p>
          <w:p w:rsidR="00EF1DAE" w:rsidRDefault="003C1703" w:rsidP="008F7600">
            <w:pPr>
              <w:spacing w:after="0" w:line="240" w:lineRule="auto"/>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 xml:space="preserve">Asigurarea </w:t>
            </w:r>
            <w:r w:rsidR="007317C4" w:rsidRPr="00891330">
              <w:rPr>
                <w:rFonts w:ascii="Times New Roman" w:eastAsia="Times New Roman" w:hAnsi="Times New Roman"/>
                <w:bCs/>
                <w:sz w:val="24"/>
                <w:szCs w:val="24"/>
                <w:lang w:val="ro-RO"/>
              </w:rPr>
              <w:t>funcţionalităţii sistemului de validare a brevetelor europene</w:t>
            </w:r>
          </w:p>
          <w:p w:rsidR="007260DE" w:rsidRDefault="007260DE" w:rsidP="008F7600">
            <w:pPr>
              <w:spacing w:after="0" w:line="240" w:lineRule="auto"/>
              <w:rPr>
                <w:rFonts w:ascii="Times New Roman" w:eastAsia="Times New Roman" w:hAnsi="Times New Roman"/>
                <w:bCs/>
                <w:sz w:val="24"/>
                <w:szCs w:val="24"/>
                <w:lang w:val="ro-RO"/>
              </w:rPr>
            </w:pPr>
          </w:p>
          <w:p w:rsidR="007260DE" w:rsidRPr="00891330" w:rsidRDefault="007260DE" w:rsidP="008F7600">
            <w:pPr>
              <w:spacing w:after="0" w:line="240" w:lineRule="auto"/>
              <w:rPr>
                <w:rFonts w:ascii="Times New Roman" w:eastAsia="Times New Roman" w:hAnsi="Times New Roman"/>
                <w:bCs/>
                <w:sz w:val="24"/>
                <w:szCs w:val="24"/>
                <w:lang w:val="ro-RO"/>
              </w:rPr>
            </w:pPr>
          </w:p>
        </w:tc>
        <w:tc>
          <w:tcPr>
            <w:tcW w:w="1668" w:type="dxa"/>
            <w:tcBorders>
              <w:bottom w:val="single" w:sz="4" w:space="0" w:color="auto"/>
            </w:tcBorders>
          </w:tcPr>
          <w:p w:rsidR="00EF1DAE" w:rsidRPr="00891330" w:rsidRDefault="007317C4"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lastRenderedPageBreak/>
              <w:t>Proiect aprobat</w:t>
            </w: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2.1.2.</w:t>
            </w:r>
          </w:p>
        </w:tc>
        <w:tc>
          <w:tcPr>
            <w:tcW w:w="2686" w:type="dxa"/>
            <w:tcBorders>
              <w:bottom w:val="single" w:sz="4" w:space="0" w:color="auto"/>
            </w:tcBorders>
          </w:tcPr>
          <w:p w:rsidR="00EF1DAE" w:rsidRPr="00891330" w:rsidRDefault="00EF1DAE" w:rsidP="008F7600">
            <w:pPr>
              <w:spacing w:after="0" w:line="240" w:lineRule="auto"/>
              <w:rPr>
                <w:rFonts w:ascii="Times New Roman" w:hAnsi="Times New Roman"/>
                <w:bCs/>
                <w:sz w:val="24"/>
                <w:szCs w:val="24"/>
                <w:lang w:val="ro-RO"/>
              </w:rPr>
            </w:pPr>
            <w:r w:rsidRPr="00891330">
              <w:rPr>
                <w:rFonts w:ascii="Times New Roman" w:hAnsi="Times New Roman"/>
                <w:sz w:val="24"/>
                <w:szCs w:val="24"/>
                <w:lang w:val="ro-RO"/>
              </w:rPr>
              <w:t>Perfecționarea continuă a legislației naționale în domeniul</w:t>
            </w:r>
            <w:r w:rsidRPr="00891330">
              <w:rPr>
                <w:rFonts w:ascii="Times New Roman" w:eastAsia="Times New Roman" w:hAnsi="Times New Roman"/>
                <w:sz w:val="24"/>
                <w:szCs w:val="24"/>
                <w:lang w:val="ro-RO"/>
              </w:rPr>
              <w:t xml:space="preserve">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w:t>
            </w:r>
            <w:r w:rsidRPr="00891330">
              <w:rPr>
                <w:rFonts w:ascii="Times New Roman" w:hAnsi="Times New Roman"/>
                <w:bCs/>
                <w:sz w:val="24"/>
                <w:szCs w:val="24"/>
                <w:lang w:val="ro-RO"/>
              </w:rPr>
              <w:t xml:space="preserve">prin modificarea şi completarea unor acte normative: </w:t>
            </w:r>
          </w:p>
          <w:p w:rsidR="00EF1DAE" w:rsidRPr="00891330" w:rsidRDefault="00EF1DAE" w:rsidP="008F7600">
            <w:pPr>
              <w:spacing w:after="0" w:line="240" w:lineRule="auto"/>
              <w:rPr>
                <w:rFonts w:ascii="Times New Roman" w:hAnsi="Times New Roman"/>
                <w:bCs/>
                <w:sz w:val="24"/>
                <w:szCs w:val="24"/>
                <w:lang w:val="ro-RO"/>
              </w:rPr>
            </w:pPr>
            <w:r w:rsidRPr="00891330">
              <w:rPr>
                <w:rFonts w:ascii="Times New Roman" w:hAnsi="Times New Roman"/>
                <w:bCs/>
                <w:sz w:val="24"/>
                <w:szCs w:val="24"/>
                <w:lang w:val="ro-RO"/>
              </w:rPr>
              <w:t xml:space="preserve">Regulamentul privind procedura de depunere, examinare şi înregistrare a mărcilor; </w:t>
            </w:r>
          </w:p>
          <w:p w:rsidR="00EF1DAE" w:rsidRPr="00891330" w:rsidRDefault="00EF1DAE" w:rsidP="008F7600">
            <w:pPr>
              <w:spacing w:after="0" w:line="240" w:lineRule="auto"/>
              <w:rPr>
                <w:rFonts w:ascii="Times New Roman" w:hAnsi="Times New Roman"/>
                <w:bCs/>
                <w:sz w:val="24"/>
                <w:szCs w:val="24"/>
                <w:lang w:val="ro-RO"/>
              </w:rPr>
            </w:pPr>
            <w:r w:rsidRPr="00891330">
              <w:rPr>
                <w:rFonts w:ascii="Times New Roman" w:hAnsi="Times New Roman"/>
                <w:bCs/>
                <w:sz w:val="24"/>
                <w:szCs w:val="24"/>
                <w:lang w:val="ro-RO"/>
              </w:rPr>
              <w:t xml:space="preserve">Regulamentul privind procedura de depunere, examinare şi înregistrare a </w:t>
            </w:r>
            <w:r w:rsidR="003C1703">
              <w:rPr>
                <w:rFonts w:ascii="Times New Roman" w:hAnsi="Times New Roman"/>
                <w:bCs/>
                <w:sz w:val="24"/>
                <w:szCs w:val="24"/>
                <w:lang w:val="ro-RO"/>
              </w:rPr>
              <w:t>indicaţiilor geografice</w:t>
            </w:r>
            <w:r w:rsidRPr="00891330">
              <w:rPr>
                <w:rFonts w:ascii="Times New Roman" w:hAnsi="Times New Roman"/>
                <w:bCs/>
                <w:sz w:val="24"/>
                <w:szCs w:val="24"/>
                <w:lang w:val="ro-RO"/>
              </w:rPr>
              <w:t xml:space="preserve">, a </w:t>
            </w:r>
            <w:r w:rsidR="003C1703">
              <w:rPr>
                <w:rFonts w:ascii="Times New Roman" w:hAnsi="Times New Roman"/>
                <w:bCs/>
                <w:sz w:val="24"/>
                <w:szCs w:val="24"/>
                <w:lang w:val="ro-RO"/>
              </w:rPr>
              <w:t>denumirilor de origine</w:t>
            </w:r>
            <w:r w:rsidRPr="00891330">
              <w:rPr>
                <w:rFonts w:ascii="Times New Roman" w:hAnsi="Times New Roman"/>
                <w:bCs/>
                <w:sz w:val="24"/>
                <w:szCs w:val="24"/>
                <w:lang w:val="ro-RO"/>
              </w:rPr>
              <w:t xml:space="preserve"> şi a </w:t>
            </w:r>
            <w:r w:rsidR="003C1703">
              <w:rPr>
                <w:rFonts w:ascii="Times New Roman" w:hAnsi="Times New Roman"/>
                <w:bCs/>
                <w:sz w:val="24"/>
                <w:szCs w:val="24"/>
                <w:lang w:val="ro-RO"/>
              </w:rPr>
              <w:t>specialităţilor tradiţionale garantate</w:t>
            </w:r>
            <w:r w:rsidRPr="00891330">
              <w:rPr>
                <w:rFonts w:ascii="Times New Roman" w:hAnsi="Times New Roman"/>
                <w:bCs/>
                <w:sz w:val="24"/>
                <w:szCs w:val="24"/>
                <w:lang w:val="ro-RO"/>
              </w:rPr>
              <w:t xml:space="preserve">; </w:t>
            </w:r>
          </w:p>
          <w:p w:rsidR="00EF1DAE" w:rsidRPr="00891330" w:rsidRDefault="00EF1DAE" w:rsidP="008F7600">
            <w:pPr>
              <w:spacing w:after="0" w:line="240" w:lineRule="auto"/>
              <w:rPr>
                <w:rFonts w:ascii="Times New Roman" w:hAnsi="Times New Roman"/>
                <w:bCs/>
                <w:sz w:val="24"/>
                <w:szCs w:val="24"/>
                <w:lang w:val="ro-RO"/>
              </w:rPr>
            </w:pPr>
            <w:r w:rsidRPr="00891330">
              <w:rPr>
                <w:rFonts w:ascii="Times New Roman" w:hAnsi="Times New Roman"/>
                <w:bCs/>
                <w:sz w:val="24"/>
                <w:szCs w:val="24"/>
                <w:lang w:val="ro-RO"/>
              </w:rPr>
              <w:t xml:space="preserve">Regulamentul privind procedura de depunere, examinare şi înregistrare a desenelor și modelelor industriale; </w:t>
            </w:r>
          </w:p>
          <w:p w:rsidR="00EF1DAE" w:rsidRPr="00891330" w:rsidRDefault="00EF1DAE" w:rsidP="008F7600">
            <w:pPr>
              <w:spacing w:after="0" w:line="240" w:lineRule="auto"/>
              <w:rPr>
                <w:rFonts w:ascii="Times New Roman" w:hAnsi="Times New Roman"/>
                <w:bCs/>
                <w:sz w:val="24"/>
                <w:szCs w:val="24"/>
                <w:lang w:val="ro-RO"/>
              </w:rPr>
            </w:pPr>
            <w:r w:rsidRPr="00891330">
              <w:rPr>
                <w:rFonts w:ascii="Times New Roman" w:hAnsi="Times New Roman"/>
                <w:bCs/>
                <w:sz w:val="24"/>
                <w:szCs w:val="24"/>
                <w:lang w:val="ro-RO"/>
              </w:rPr>
              <w:t xml:space="preserve">Regulamentul privind procedura de depunere şi examinare a </w:t>
            </w:r>
            <w:r w:rsidRPr="00891330">
              <w:rPr>
                <w:rFonts w:ascii="Times New Roman" w:hAnsi="Times New Roman"/>
                <w:sz w:val="24"/>
                <w:szCs w:val="24"/>
                <w:lang w:val="ro-RO"/>
              </w:rPr>
              <w:t>cererii de brevet de invenţie</w:t>
            </w:r>
            <w:r w:rsidRPr="00891330">
              <w:rPr>
                <w:rFonts w:ascii="Times New Roman" w:hAnsi="Times New Roman"/>
                <w:bCs/>
                <w:sz w:val="24"/>
                <w:szCs w:val="24"/>
                <w:lang w:val="ro-RO"/>
              </w:rPr>
              <w:t xml:space="preserve"> şi de eliberare a brevetului  </w:t>
            </w:r>
          </w:p>
        </w:tc>
        <w:tc>
          <w:tcPr>
            <w:tcW w:w="1170" w:type="dxa"/>
            <w:gridSpan w:val="2"/>
            <w:tcBorders>
              <w:bottom w:val="single" w:sz="4" w:space="0" w:color="auto"/>
            </w:tcBorders>
          </w:tcPr>
          <w:p w:rsidR="00EF1DAE" w:rsidRPr="00891330" w:rsidRDefault="00D31FA7" w:rsidP="008F7600">
            <w:pPr>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D31FA7" w:rsidP="008F7600">
            <w:pPr>
              <w:spacing w:after="0" w:line="240" w:lineRule="auto"/>
              <w:ind w:right="-44"/>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2015</w:t>
            </w:r>
          </w:p>
        </w:tc>
        <w:tc>
          <w:tcPr>
            <w:tcW w:w="1632" w:type="dxa"/>
            <w:gridSpan w:val="3"/>
            <w:tcBorders>
              <w:bottom w:val="single" w:sz="4" w:space="0" w:color="auto"/>
            </w:tcBorders>
          </w:tcPr>
          <w:p w:rsidR="00EF1DAE" w:rsidRPr="00891330" w:rsidRDefault="00D31FA7" w:rsidP="008F7600">
            <w:pPr>
              <w:autoSpaceDE w:val="0"/>
              <w:autoSpaceDN w:val="0"/>
              <w:adjustRightInd w:val="0"/>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eastAsia="ru-RU"/>
              </w:rPr>
              <w:t>-</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Agenţia de Stat pentru Proprietatea Intelectuală</w:t>
            </w:r>
          </w:p>
          <w:p w:rsidR="00EF1DAE" w:rsidRPr="00891330" w:rsidRDefault="00EF1DAE" w:rsidP="008F7600">
            <w:pPr>
              <w:spacing w:after="0" w:line="240" w:lineRule="auto"/>
              <w:jc w:val="center"/>
              <w:rPr>
                <w:rFonts w:ascii="Times New Roman" w:eastAsia="Times New Roman" w:hAnsi="Times New Roman"/>
                <w:b/>
                <w:bCs/>
                <w:sz w:val="24"/>
                <w:szCs w:val="24"/>
                <w:lang w:val="ro-RO"/>
              </w:rPr>
            </w:pPr>
          </w:p>
        </w:tc>
        <w:tc>
          <w:tcPr>
            <w:tcW w:w="1982" w:type="dxa"/>
            <w:tcBorders>
              <w:bottom w:val="single" w:sz="4" w:space="0" w:color="auto"/>
            </w:tcBorders>
          </w:tcPr>
          <w:p w:rsidR="00EF1DAE" w:rsidRPr="00891330" w:rsidRDefault="00EF1DAE" w:rsidP="008F7600">
            <w:pPr>
              <w:autoSpaceDE w:val="0"/>
              <w:autoSpaceDN w:val="0"/>
              <w:adjustRightInd w:val="0"/>
              <w:spacing w:after="0" w:line="240" w:lineRule="auto"/>
              <w:rPr>
                <w:rFonts w:ascii="Times New Roman" w:eastAsia="Times New Roman" w:hAnsi="Times New Roman"/>
                <w:b/>
                <w:bCs/>
                <w:sz w:val="24"/>
                <w:szCs w:val="24"/>
                <w:lang w:val="ro-RO"/>
              </w:rPr>
            </w:pPr>
          </w:p>
        </w:tc>
        <w:tc>
          <w:tcPr>
            <w:tcW w:w="2250" w:type="dxa"/>
            <w:gridSpan w:val="2"/>
            <w:tcBorders>
              <w:bottom w:val="single" w:sz="4" w:space="0" w:color="auto"/>
            </w:tcBorders>
          </w:tcPr>
          <w:p w:rsidR="00EF1DAE" w:rsidRPr="00891330" w:rsidRDefault="000E4E6F" w:rsidP="008F7600">
            <w:pPr>
              <w:autoSpaceDE w:val="0"/>
              <w:autoSpaceDN w:val="0"/>
              <w:adjustRightInd w:val="0"/>
              <w:spacing w:after="0" w:line="240" w:lineRule="auto"/>
              <w:rPr>
                <w:rFonts w:ascii="Times New Roman" w:eastAsia="Times New Roman" w:hAnsi="Times New Roman"/>
                <w:b/>
                <w:bCs/>
                <w:sz w:val="24"/>
                <w:szCs w:val="24"/>
                <w:lang w:val="ro-RO"/>
              </w:rPr>
            </w:pPr>
            <w:r w:rsidRPr="00891330">
              <w:rPr>
                <w:rFonts w:ascii="Times New Roman" w:hAnsi="Times New Roman"/>
                <w:sz w:val="24"/>
                <w:szCs w:val="24"/>
                <w:lang w:val="ro-RO" w:eastAsia="ru-RU"/>
              </w:rPr>
              <w:t>Sistemul na</w:t>
            </w:r>
            <w:r w:rsidRPr="00891330">
              <w:rPr>
                <w:rFonts w:ascii="Times New Roman" w:eastAsia="TT3288o00" w:hAnsi="Times New Roman"/>
                <w:sz w:val="24"/>
                <w:szCs w:val="24"/>
                <w:lang w:val="ro-RO" w:eastAsia="ru-RU"/>
              </w:rPr>
              <w:t>ţ</w:t>
            </w:r>
            <w:r w:rsidRPr="00891330">
              <w:rPr>
                <w:rFonts w:ascii="Times New Roman" w:hAnsi="Times New Roman"/>
                <w:sz w:val="24"/>
                <w:szCs w:val="24"/>
                <w:lang w:val="ro-RO" w:eastAsia="ru-RU"/>
              </w:rPr>
              <w:t>ional de protec</w:t>
            </w:r>
            <w:r w:rsidRPr="00891330">
              <w:rPr>
                <w:rFonts w:ascii="Times New Roman" w:eastAsia="TT3288o00" w:hAnsi="Times New Roman"/>
                <w:sz w:val="24"/>
                <w:szCs w:val="24"/>
                <w:lang w:val="ro-RO" w:eastAsia="ru-RU"/>
              </w:rPr>
              <w:t>ţ</w:t>
            </w:r>
            <w:r w:rsidRPr="00891330">
              <w:rPr>
                <w:rFonts w:ascii="Times New Roman" w:hAnsi="Times New Roman"/>
                <w:sz w:val="24"/>
                <w:szCs w:val="24"/>
                <w:lang w:val="ro-RO" w:eastAsia="ru-RU"/>
              </w:rPr>
              <w:t xml:space="preserve">ie </w:t>
            </w:r>
            <w:r w:rsidRPr="00891330">
              <w:rPr>
                <w:rFonts w:ascii="Times New Roman" w:eastAsia="TT3288o00" w:hAnsi="Times New Roman"/>
                <w:sz w:val="24"/>
                <w:szCs w:val="24"/>
                <w:lang w:val="ro-RO" w:eastAsia="ru-RU"/>
              </w:rPr>
              <w:t>ş</w:t>
            </w:r>
            <w:r w:rsidRPr="00891330">
              <w:rPr>
                <w:rFonts w:ascii="Times New Roman" w:hAnsi="Times New Roman"/>
                <w:sz w:val="24"/>
                <w:szCs w:val="24"/>
                <w:lang w:val="ro-RO" w:eastAsia="ru-RU"/>
              </w:rPr>
              <w:t>i respectare a drepturilor de proprietate intelectuală armonizat cu cel european, în baza celor mai bune practici europene</w:t>
            </w:r>
          </w:p>
        </w:tc>
        <w:tc>
          <w:tcPr>
            <w:tcW w:w="1668" w:type="dxa"/>
            <w:tcBorders>
              <w:bottom w:val="single" w:sz="4" w:space="0" w:color="auto"/>
            </w:tcBorders>
          </w:tcPr>
          <w:p w:rsidR="00EF1DAE" w:rsidRPr="00891330" w:rsidRDefault="00D31FA7"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Proiect aprobat</w:t>
            </w:r>
          </w:p>
        </w:tc>
      </w:tr>
      <w:tr w:rsidR="006976FE" w:rsidRPr="00891330" w:rsidTr="009724B3">
        <w:tc>
          <w:tcPr>
            <w:tcW w:w="990" w:type="dxa"/>
            <w:tcBorders>
              <w:bottom w:val="single" w:sz="4" w:space="0" w:color="808080"/>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2.1.3.</w:t>
            </w:r>
          </w:p>
        </w:tc>
        <w:tc>
          <w:tcPr>
            <w:tcW w:w="2686" w:type="dxa"/>
            <w:tcBorders>
              <w:bottom w:val="single" w:sz="4" w:space="0" w:color="808080"/>
            </w:tcBorders>
          </w:tcPr>
          <w:p w:rsidR="00EF1DAE" w:rsidRPr="00891330" w:rsidRDefault="00B43ED3" w:rsidP="008F7600">
            <w:pPr>
              <w:tabs>
                <w:tab w:val="left" w:pos="365"/>
              </w:tabs>
              <w:autoSpaceDE w:val="0"/>
              <w:autoSpaceDN w:val="0"/>
              <w:adjustRightInd w:val="0"/>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Elaborarea</w:t>
            </w:r>
            <w:r w:rsidR="00EF1DAE" w:rsidRPr="00891330">
              <w:rPr>
                <w:rFonts w:ascii="Times New Roman" w:eastAsia="Times New Roman" w:hAnsi="Times New Roman"/>
                <w:sz w:val="24"/>
                <w:szCs w:val="24"/>
                <w:lang w:val="ro-RO" w:eastAsia="ru-RU"/>
              </w:rPr>
              <w:t xml:space="preserve"> Regulamentului privind </w:t>
            </w:r>
            <w:r w:rsidR="00EF1DAE" w:rsidRPr="00891330">
              <w:rPr>
                <w:rFonts w:ascii="Times New Roman" w:eastAsia="Times New Roman" w:hAnsi="Times New Roman"/>
                <w:sz w:val="24"/>
                <w:szCs w:val="24"/>
                <w:lang w:val="ro-RO" w:eastAsia="ru-RU"/>
              </w:rPr>
              <w:lastRenderedPageBreak/>
              <w:t>gestiunea colectivă a dreptului de autor și a drepturilor conexe</w:t>
            </w:r>
          </w:p>
        </w:tc>
        <w:tc>
          <w:tcPr>
            <w:tcW w:w="1170" w:type="dxa"/>
            <w:gridSpan w:val="2"/>
            <w:tcBorders>
              <w:bottom w:val="single" w:sz="4" w:space="0" w:color="808080"/>
            </w:tcBorders>
          </w:tcPr>
          <w:p w:rsidR="00EF1DAE" w:rsidRPr="00891330" w:rsidRDefault="00EF1DAE" w:rsidP="008F7600">
            <w:pPr>
              <w:pStyle w:val="1"/>
              <w:jc w:val="center"/>
              <w:rPr>
                <w:rFonts w:ascii="Times New Roman" w:hAnsi="Times New Roman"/>
                <w:sz w:val="24"/>
                <w:szCs w:val="24"/>
                <w:lang w:val="ro-RO"/>
              </w:rPr>
            </w:pPr>
            <w:r w:rsidRPr="00891330">
              <w:rPr>
                <w:rFonts w:ascii="Times New Roman" w:hAnsi="Times New Roman"/>
                <w:sz w:val="24"/>
                <w:szCs w:val="24"/>
                <w:lang w:val="ro-RO"/>
              </w:rPr>
              <w:lastRenderedPageBreak/>
              <w:t xml:space="preserve">Nu necesită </w:t>
            </w:r>
            <w:r w:rsidRPr="00891330">
              <w:rPr>
                <w:rFonts w:ascii="Times New Roman" w:hAnsi="Times New Roman"/>
                <w:sz w:val="24"/>
                <w:szCs w:val="24"/>
                <w:lang w:val="ro-RO"/>
              </w:rPr>
              <w:lastRenderedPageBreak/>
              <w:t>finanţare</w:t>
            </w:r>
          </w:p>
          <w:p w:rsidR="00EF1DAE" w:rsidRPr="00891330" w:rsidRDefault="00EF1DAE" w:rsidP="008F7600">
            <w:pPr>
              <w:pStyle w:val="1"/>
              <w:jc w:val="center"/>
              <w:rPr>
                <w:rFonts w:ascii="Times New Roman" w:hAnsi="Times New Roman"/>
                <w:b/>
                <w:sz w:val="24"/>
                <w:szCs w:val="24"/>
                <w:lang w:val="ro-RO"/>
              </w:rPr>
            </w:pPr>
          </w:p>
        </w:tc>
        <w:tc>
          <w:tcPr>
            <w:tcW w:w="1260" w:type="dxa"/>
            <w:gridSpan w:val="3"/>
            <w:tcBorders>
              <w:bottom w:val="single" w:sz="4" w:space="0" w:color="808080"/>
            </w:tcBorders>
          </w:tcPr>
          <w:p w:rsidR="00EF1DAE" w:rsidRPr="00891330" w:rsidRDefault="00EF1DAE" w:rsidP="008F7600">
            <w:pPr>
              <w:pStyle w:val="1"/>
              <w:jc w:val="center"/>
              <w:rPr>
                <w:rFonts w:ascii="Times New Roman" w:hAnsi="Times New Roman"/>
                <w:sz w:val="24"/>
                <w:szCs w:val="24"/>
                <w:lang w:val="ro-RO"/>
              </w:rPr>
            </w:pPr>
            <w:r w:rsidRPr="00891330">
              <w:rPr>
                <w:rFonts w:ascii="Times New Roman" w:hAnsi="Times New Roman"/>
                <w:sz w:val="24"/>
                <w:szCs w:val="24"/>
                <w:lang w:val="ro-RO"/>
              </w:rPr>
              <w:lastRenderedPageBreak/>
              <w:t>2015</w:t>
            </w:r>
          </w:p>
        </w:tc>
        <w:tc>
          <w:tcPr>
            <w:tcW w:w="1632" w:type="dxa"/>
            <w:gridSpan w:val="3"/>
            <w:tcBorders>
              <w:bottom w:val="single" w:sz="4" w:space="0" w:color="808080"/>
            </w:tcBorders>
          </w:tcPr>
          <w:p w:rsidR="00EF1DAE" w:rsidRPr="00891330" w:rsidRDefault="00EF1DAE" w:rsidP="008F7600">
            <w:pPr>
              <w:pStyle w:val="1"/>
              <w:jc w:val="center"/>
              <w:rPr>
                <w:rFonts w:ascii="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808080"/>
            </w:tcBorders>
          </w:tcPr>
          <w:p w:rsidR="00EF1DAE" w:rsidRPr="00891330" w:rsidRDefault="00EF1DAE" w:rsidP="008F7600">
            <w:pPr>
              <w:pStyle w:val="1"/>
              <w:rPr>
                <w:rFonts w:ascii="Times New Roman" w:hAnsi="Times New Roman"/>
                <w:b/>
                <w:sz w:val="24"/>
                <w:szCs w:val="24"/>
                <w:lang w:val="ro-RO"/>
              </w:rPr>
            </w:pPr>
            <w:r w:rsidRPr="00891330">
              <w:rPr>
                <w:rFonts w:ascii="Times New Roman" w:hAnsi="Times New Roman"/>
                <w:sz w:val="24"/>
                <w:szCs w:val="24"/>
                <w:lang w:val="ro-RO"/>
              </w:rPr>
              <w:t xml:space="preserve">Agenţia de Stat pentru Proprietatea </w:t>
            </w:r>
            <w:r w:rsidRPr="00891330">
              <w:rPr>
                <w:rFonts w:ascii="Times New Roman" w:hAnsi="Times New Roman"/>
                <w:sz w:val="24"/>
                <w:szCs w:val="24"/>
                <w:lang w:val="ro-RO"/>
              </w:rPr>
              <w:lastRenderedPageBreak/>
              <w:t>Intelectuală</w:t>
            </w:r>
          </w:p>
        </w:tc>
        <w:tc>
          <w:tcPr>
            <w:tcW w:w="1982" w:type="dxa"/>
            <w:tcBorders>
              <w:bottom w:val="single" w:sz="4" w:space="0" w:color="808080"/>
            </w:tcBorders>
          </w:tcPr>
          <w:p w:rsidR="00EF1DAE" w:rsidRPr="00891330"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808080"/>
            </w:tcBorders>
          </w:tcPr>
          <w:p w:rsidR="00EF1DAE" w:rsidRPr="00891330" w:rsidRDefault="00B43ED3" w:rsidP="008F7600">
            <w:pPr>
              <w:pStyle w:val="1"/>
              <w:ind w:firstLine="17"/>
              <w:rPr>
                <w:rFonts w:ascii="Times New Roman" w:hAnsi="Times New Roman"/>
                <w:sz w:val="24"/>
                <w:szCs w:val="24"/>
                <w:lang w:val="ro-RO"/>
              </w:rPr>
            </w:pPr>
            <w:r w:rsidRPr="00891330">
              <w:rPr>
                <w:rFonts w:ascii="Times New Roman" w:eastAsia="Times New Roman" w:hAnsi="Times New Roman"/>
                <w:sz w:val="24"/>
                <w:szCs w:val="24"/>
                <w:lang w:val="ro-RO" w:eastAsia="ru-RU"/>
              </w:rPr>
              <w:t xml:space="preserve">Eficientizarea gestiunii colective a </w:t>
            </w:r>
            <w:r w:rsidRPr="00891330">
              <w:rPr>
                <w:rFonts w:ascii="Times New Roman" w:eastAsia="Times New Roman" w:hAnsi="Times New Roman"/>
                <w:sz w:val="24"/>
                <w:szCs w:val="24"/>
                <w:lang w:val="ro-RO" w:eastAsia="ru-RU"/>
              </w:rPr>
              <w:lastRenderedPageBreak/>
              <w:t>dreptului de autor şi a drepturilor conexe</w:t>
            </w:r>
          </w:p>
        </w:tc>
        <w:tc>
          <w:tcPr>
            <w:tcW w:w="1668" w:type="dxa"/>
            <w:tcBorders>
              <w:bottom w:val="single" w:sz="4" w:space="0" w:color="808080"/>
            </w:tcBorders>
          </w:tcPr>
          <w:p w:rsidR="00D06A63" w:rsidRPr="00891330" w:rsidRDefault="00D06A63" w:rsidP="008F7600">
            <w:pPr>
              <w:pStyle w:val="1"/>
              <w:ind w:firstLine="17"/>
              <w:jc w:val="center"/>
              <w:rPr>
                <w:rFonts w:ascii="Times New Roman" w:hAnsi="Times New Roman"/>
                <w:sz w:val="24"/>
                <w:szCs w:val="24"/>
                <w:lang w:val="ro-RO"/>
              </w:rPr>
            </w:pPr>
            <w:r w:rsidRPr="00891330">
              <w:rPr>
                <w:rFonts w:ascii="Times New Roman" w:hAnsi="Times New Roman"/>
                <w:sz w:val="24"/>
                <w:szCs w:val="24"/>
                <w:lang w:val="ro-RO"/>
              </w:rPr>
              <w:lastRenderedPageBreak/>
              <w:t>Proiect</w:t>
            </w:r>
          </w:p>
          <w:p w:rsidR="00EF1DAE" w:rsidRPr="00891330" w:rsidRDefault="00B43ED3" w:rsidP="008F7600">
            <w:pPr>
              <w:pStyle w:val="1"/>
              <w:ind w:firstLine="17"/>
              <w:jc w:val="center"/>
              <w:rPr>
                <w:rFonts w:ascii="Times New Roman" w:hAnsi="Times New Roman"/>
                <w:sz w:val="24"/>
                <w:szCs w:val="24"/>
                <w:lang w:val="ro-RO"/>
              </w:rPr>
            </w:pPr>
            <w:r w:rsidRPr="00891330">
              <w:rPr>
                <w:rFonts w:ascii="Times New Roman" w:hAnsi="Times New Roman"/>
                <w:sz w:val="24"/>
                <w:szCs w:val="24"/>
                <w:lang w:val="ro-RO"/>
              </w:rPr>
              <w:t>aprobat</w:t>
            </w:r>
          </w:p>
        </w:tc>
      </w:tr>
      <w:tr w:rsidR="00C229AE" w:rsidRPr="00891330" w:rsidTr="009724B3">
        <w:tc>
          <w:tcPr>
            <w:tcW w:w="990" w:type="dxa"/>
            <w:tcBorders>
              <w:bottom w:val="single" w:sz="4" w:space="0" w:color="808080"/>
            </w:tcBorders>
          </w:tcPr>
          <w:p w:rsidR="00C229AE" w:rsidRPr="00891330" w:rsidRDefault="003201A5"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2.1.4.</w:t>
            </w:r>
          </w:p>
        </w:tc>
        <w:tc>
          <w:tcPr>
            <w:tcW w:w="2686" w:type="dxa"/>
            <w:tcBorders>
              <w:bottom w:val="single" w:sz="4" w:space="0" w:color="808080"/>
            </w:tcBorders>
          </w:tcPr>
          <w:p w:rsidR="00C229AE" w:rsidRPr="00891330" w:rsidRDefault="00C229AE" w:rsidP="004B5E78">
            <w:pPr>
              <w:autoSpaceDE w:val="0"/>
              <w:autoSpaceDN w:val="0"/>
              <w:adjustRightInd w:val="0"/>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Crearea unui mecanism aplicabil pentru asigurarea respectării drepturilor, conform art. 66 din Legea nr. 139 din 2</w:t>
            </w:r>
            <w:r w:rsidR="004B5E78">
              <w:rPr>
                <w:rFonts w:ascii="Times New Roman" w:eastAsia="Times New Roman" w:hAnsi="Times New Roman"/>
                <w:sz w:val="24"/>
                <w:szCs w:val="24"/>
                <w:lang w:val="ro-RO"/>
              </w:rPr>
              <w:t xml:space="preserve"> iulie </w:t>
            </w:r>
            <w:r w:rsidRPr="00891330">
              <w:rPr>
                <w:rFonts w:ascii="Times New Roman" w:eastAsia="Times New Roman" w:hAnsi="Times New Roman"/>
                <w:sz w:val="24"/>
                <w:szCs w:val="24"/>
                <w:lang w:val="ro-RO"/>
              </w:rPr>
              <w:t>2010 privind dreptul de autor și drepturile conexe, ţinînd cont şi de posibilităţile tehnice, pentru a nu fi prejudiciate drepturile niciuneia din părţi</w:t>
            </w:r>
            <w:r w:rsidRPr="00891330">
              <w:rPr>
                <w:rFonts w:ascii="Times New Roman" w:hAnsi="Times New Roman"/>
                <w:sz w:val="24"/>
                <w:szCs w:val="24"/>
                <w:lang w:val="ro-RO"/>
              </w:rPr>
              <w:t xml:space="preserve"> </w:t>
            </w:r>
          </w:p>
        </w:tc>
        <w:tc>
          <w:tcPr>
            <w:tcW w:w="1170" w:type="dxa"/>
            <w:gridSpan w:val="2"/>
            <w:tcBorders>
              <w:bottom w:val="single" w:sz="4" w:space="0" w:color="808080"/>
            </w:tcBorders>
          </w:tcPr>
          <w:p w:rsidR="00C229AE" w:rsidRPr="00891330" w:rsidRDefault="001F2EB0" w:rsidP="008F7600">
            <w:pPr>
              <w:spacing w:after="0" w:line="240" w:lineRule="auto"/>
              <w:jc w:val="center"/>
              <w:rPr>
                <w:rFonts w:ascii="Times New Roman" w:eastAsia="Times New Roman" w:hAnsi="Times New Roman"/>
                <w:sz w:val="24"/>
                <w:szCs w:val="24"/>
                <w:highlight w:val="yellow"/>
                <w:lang w:val="ro-RO"/>
              </w:rPr>
            </w:pPr>
            <w:r w:rsidRPr="00681D78">
              <w:rPr>
                <w:rFonts w:ascii="Times New Roman" w:hAnsi="Times New Roman"/>
                <w:sz w:val="24"/>
                <w:szCs w:val="24"/>
                <w:lang w:val="ro-RO"/>
              </w:rPr>
              <w:t>Dificil de estimat</w:t>
            </w:r>
          </w:p>
        </w:tc>
        <w:tc>
          <w:tcPr>
            <w:tcW w:w="1260" w:type="dxa"/>
            <w:gridSpan w:val="3"/>
            <w:tcBorders>
              <w:bottom w:val="single" w:sz="4" w:space="0" w:color="808080"/>
            </w:tcBorders>
          </w:tcPr>
          <w:p w:rsidR="00C229AE" w:rsidRPr="00681D78" w:rsidRDefault="00F624F7"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2016</w:t>
            </w:r>
          </w:p>
          <w:p w:rsidR="001F2EB0" w:rsidRPr="00681D78" w:rsidRDefault="001F2EB0" w:rsidP="008F7600">
            <w:pPr>
              <w:spacing w:after="0" w:line="240" w:lineRule="auto"/>
              <w:jc w:val="center"/>
              <w:rPr>
                <w:rFonts w:ascii="Times New Roman" w:eastAsia="Times New Roman" w:hAnsi="Times New Roman"/>
                <w:sz w:val="24"/>
                <w:szCs w:val="24"/>
                <w:lang w:val="ro-RO"/>
              </w:rPr>
            </w:pPr>
          </w:p>
          <w:p w:rsidR="001F2EB0" w:rsidRPr="00891330" w:rsidRDefault="001F2EB0" w:rsidP="008F7600">
            <w:pPr>
              <w:spacing w:after="0" w:line="240" w:lineRule="auto"/>
              <w:jc w:val="center"/>
              <w:rPr>
                <w:rFonts w:ascii="Times New Roman" w:eastAsia="Times New Roman" w:hAnsi="Times New Roman"/>
                <w:sz w:val="24"/>
                <w:szCs w:val="24"/>
                <w:lang w:val="ro-RO"/>
              </w:rPr>
            </w:pPr>
          </w:p>
        </w:tc>
        <w:tc>
          <w:tcPr>
            <w:tcW w:w="1632" w:type="dxa"/>
            <w:gridSpan w:val="3"/>
            <w:tcBorders>
              <w:bottom w:val="single" w:sz="4" w:space="0" w:color="808080"/>
            </w:tcBorders>
          </w:tcPr>
          <w:p w:rsidR="00C229AE" w:rsidRPr="00891330" w:rsidRDefault="00C229AE" w:rsidP="008F7600">
            <w:pPr>
              <w:spacing w:after="0" w:line="240" w:lineRule="auto"/>
              <w:jc w:val="center"/>
              <w:rPr>
                <w:rFonts w:ascii="Times New Roman" w:eastAsia="Times New Roman" w:hAnsi="Times New Roman"/>
                <w:sz w:val="24"/>
                <w:szCs w:val="24"/>
                <w:highlight w:val="yellow"/>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808080"/>
            </w:tcBorders>
          </w:tcPr>
          <w:p w:rsidR="00C229AE" w:rsidRPr="00891330" w:rsidRDefault="00C229AE" w:rsidP="008F7600">
            <w:pPr>
              <w:snapToGrid w:val="0"/>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Afacerilor Interne;</w:t>
            </w:r>
          </w:p>
          <w:p w:rsidR="00C229AE" w:rsidRPr="00891330" w:rsidRDefault="00C229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Agenția de Stat pentru Proprietatea Intelectuală</w:t>
            </w:r>
          </w:p>
        </w:tc>
        <w:tc>
          <w:tcPr>
            <w:tcW w:w="1982" w:type="dxa"/>
            <w:tcBorders>
              <w:bottom w:val="single" w:sz="4" w:space="0" w:color="808080"/>
            </w:tcBorders>
          </w:tcPr>
          <w:p w:rsidR="00C229AE" w:rsidRPr="00891330" w:rsidRDefault="00C229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Procuratura Generală   </w:t>
            </w:r>
          </w:p>
        </w:tc>
        <w:tc>
          <w:tcPr>
            <w:tcW w:w="2250" w:type="dxa"/>
            <w:gridSpan w:val="2"/>
            <w:tcBorders>
              <w:bottom w:val="single" w:sz="4" w:space="0" w:color="808080"/>
            </w:tcBorders>
          </w:tcPr>
          <w:p w:rsidR="00C229AE" w:rsidRPr="00891330" w:rsidRDefault="00C229AE" w:rsidP="008F7600">
            <w:pPr>
              <w:autoSpaceDE w:val="0"/>
              <w:autoSpaceDN w:val="0"/>
              <w:adjustRightInd w:val="0"/>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 xml:space="preserve">Capacitatea sporită de depistare </w:t>
            </w:r>
            <w:r w:rsidRPr="00891330">
              <w:rPr>
                <w:rFonts w:ascii="Cambria Math" w:eastAsia="Times New Roman" w:hAnsi="Cambria Math" w:cs="Cambria Math"/>
                <w:sz w:val="24"/>
                <w:szCs w:val="24"/>
                <w:lang w:val="ro-RO"/>
              </w:rPr>
              <w:t>ș</w:t>
            </w:r>
            <w:r w:rsidRPr="00891330">
              <w:rPr>
                <w:rFonts w:ascii="Times New Roman" w:eastAsia="Times New Roman" w:hAnsi="Times New Roman"/>
                <w:sz w:val="24"/>
                <w:szCs w:val="24"/>
                <w:lang w:val="ro-RO"/>
              </w:rPr>
              <w:t>i prevenire a traficului ilicit de produse contrafăcute</w:t>
            </w:r>
          </w:p>
        </w:tc>
        <w:tc>
          <w:tcPr>
            <w:tcW w:w="1668" w:type="dxa"/>
            <w:tcBorders>
              <w:bottom w:val="single" w:sz="4" w:space="0" w:color="808080"/>
            </w:tcBorders>
          </w:tcPr>
          <w:p w:rsidR="00C229AE" w:rsidRPr="00891330" w:rsidRDefault="00C229AE" w:rsidP="008F7600">
            <w:pPr>
              <w:autoSpaceDE w:val="0"/>
              <w:autoSpaceDN w:val="0"/>
              <w:adjustRightInd w:val="0"/>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Mecanism creat</w:t>
            </w:r>
          </w:p>
        </w:tc>
      </w:tr>
      <w:tr w:rsidR="00AE3B0E" w:rsidRPr="00891330" w:rsidTr="009724B3">
        <w:tc>
          <w:tcPr>
            <w:tcW w:w="990" w:type="dxa"/>
            <w:tcBorders>
              <w:bottom w:val="single" w:sz="4" w:space="0" w:color="808080"/>
            </w:tcBorders>
          </w:tcPr>
          <w:p w:rsidR="00AE3B0E" w:rsidRPr="00891330" w:rsidRDefault="003201A5"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2.1.5.</w:t>
            </w:r>
          </w:p>
        </w:tc>
        <w:tc>
          <w:tcPr>
            <w:tcW w:w="2686" w:type="dxa"/>
            <w:tcBorders>
              <w:bottom w:val="single" w:sz="4" w:space="0" w:color="808080"/>
            </w:tcBorders>
          </w:tcPr>
          <w:p w:rsidR="00AE3B0E" w:rsidRPr="00891330" w:rsidRDefault="00AE3B0E" w:rsidP="008F7600">
            <w:pPr>
              <w:spacing w:after="0" w:line="240" w:lineRule="auto"/>
              <w:ind w:right="-26"/>
              <w:rPr>
                <w:rFonts w:ascii="Times New Roman" w:eastAsia="Times New Roman" w:hAnsi="Times New Roman"/>
                <w:sz w:val="24"/>
                <w:szCs w:val="24"/>
                <w:lang w:val="ro-RO" w:eastAsia="ru-RU"/>
              </w:rPr>
            </w:pPr>
            <w:r w:rsidRPr="00891330">
              <w:rPr>
                <w:rFonts w:ascii="Times New Roman" w:hAnsi="Times New Roman"/>
                <w:sz w:val="24"/>
                <w:szCs w:val="24"/>
                <w:lang w:val="ro-RO"/>
              </w:rPr>
              <w:t xml:space="preserve">Crearea cadrului normativ privind facilitarea digitizării și difuzării operelor și a altor obiecte protejate de dreptul de autor şi drepturile conexe, intrate în domeniul public (colecţii ale bibliotecilor, instituțiilor de învăţămînt, muzeelor, arhivelor, organizaţiilor de difuziune) </w:t>
            </w:r>
          </w:p>
        </w:tc>
        <w:tc>
          <w:tcPr>
            <w:tcW w:w="1170" w:type="dxa"/>
            <w:gridSpan w:val="2"/>
            <w:tcBorders>
              <w:bottom w:val="single" w:sz="4" w:space="0" w:color="808080"/>
            </w:tcBorders>
          </w:tcPr>
          <w:p w:rsidR="00AE3B0E" w:rsidRPr="00891330" w:rsidRDefault="00AE3B0E" w:rsidP="008F7600">
            <w:pPr>
              <w:pStyle w:val="1"/>
              <w:jc w:val="center"/>
              <w:rPr>
                <w:rFonts w:ascii="Times New Roman" w:hAnsi="Times New Roman"/>
                <w:sz w:val="24"/>
                <w:szCs w:val="24"/>
                <w:lang w:val="ro-RO"/>
              </w:rPr>
            </w:pPr>
            <w:r w:rsidRPr="00891330">
              <w:rPr>
                <w:rFonts w:ascii="Times New Roman" w:hAnsi="Times New Roman"/>
                <w:sz w:val="24"/>
                <w:szCs w:val="24"/>
                <w:lang w:val="ro-RO"/>
              </w:rPr>
              <w:t>Nu necesită finanţare</w:t>
            </w:r>
          </w:p>
          <w:p w:rsidR="00AE3B0E" w:rsidRPr="00891330" w:rsidRDefault="00AE3B0E" w:rsidP="008F7600">
            <w:pPr>
              <w:spacing w:after="0" w:line="240" w:lineRule="auto"/>
              <w:jc w:val="center"/>
              <w:rPr>
                <w:rFonts w:ascii="Times New Roman" w:hAnsi="Times New Roman"/>
                <w:sz w:val="24"/>
                <w:szCs w:val="24"/>
                <w:lang w:val="ro-RO"/>
              </w:rPr>
            </w:pPr>
          </w:p>
        </w:tc>
        <w:tc>
          <w:tcPr>
            <w:tcW w:w="1260" w:type="dxa"/>
            <w:gridSpan w:val="3"/>
            <w:tcBorders>
              <w:bottom w:val="single" w:sz="4" w:space="0" w:color="808080"/>
            </w:tcBorders>
          </w:tcPr>
          <w:p w:rsidR="00AE3B0E" w:rsidRPr="00891330" w:rsidRDefault="00AE3B0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808080"/>
            </w:tcBorders>
          </w:tcPr>
          <w:p w:rsidR="00AE3B0E" w:rsidRPr="00891330" w:rsidRDefault="0044248F"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808080"/>
            </w:tcBorders>
          </w:tcPr>
          <w:p w:rsidR="00AE3B0E" w:rsidRPr="00891330" w:rsidRDefault="00AE3B0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AE3B0E" w:rsidRPr="00891330" w:rsidRDefault="00AE3B0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Culturii; Ministerul Tehnologiei Informației și Comunicațiilor</w:t>
            </w:r>
          </w:p>
        </w:tc>
        <w:tc>
          <w:tcPr>
            <w:tcW w:w="1982" w:type="dxa"/>
            <w:tcBorders>
              <w:bottom w:val="single" w:sz="4" w:space="0" w:color="808080"/>
            </w:tcBorders>
          </w:tcPr>
          <w:p w:rsidR="00AE3B0E" w:rsidRPr="00891330" w:rsidRDefault="00AE3B0E" w:rsidP="008F7600">
            <w:pPr>
              <w:spacing w:after="0" w:line="240" w:lineRule="auto"/>
              <w:jc w:val="center"/>
              <w:rPr>
                <w:rFonts w:ascii="Times New Roman" w:hAnsi="Times New Roman"/>
                <w:sz w:val="24"/>
                <w:szCs w:val="24"/>
                <w:lang w:val="ro-RO"/>
              </w:rPr>
            </w:pPr>
          </w:p>
        </w:tc>
        <w:tc>
          <w:tcPr>
            <w:tcW w:w="2250" w:type="dxa"/>
            <w:gridSpan w:val="2"/>
            <w:tcBorders>
              <w:bottom w:val="single" w:sz="4" w:space="0" w:color="808080"/>
            </w:tcBorders>
          </w:tcPr>
          <w:p w:rsidR="00AE3B0E" w:rsidRPr="00891330" w:rsidRDefault="00AE3B0E"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eastAsia="ru-RU"/>
              </w:rPr>
              <w:t>Asigurarea accesului la operele intrate în domeniul public</w:t>
            </w:r>
          </w:p>
        </w:tc>
        <w:tc>
          <w:tcPr>
            <w:tcW w:w="1668" w:type="dxa"/>
            <w:tcBorders>
              <w:bottom w:val="single" w:sz="4" w:space="0" w:color="808080"/>
            </w:tcBorders>
          </w:tcPr>
          <w:p w:rsidR="005F4984" w:rsidRPr="00891330" w:rsidRDefault="00AE3B0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Proiect</w:t>
            </w:r>
          </w:p>
          <w:p w:rsidR="00AE3B0E" w:rsidRPr="00891330" w:rsidRDefault="00AE3B0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aprobat</w:t>
            </w:r>
          </w:p>
        </w:tc>
      </w:tr>
      <w:tr w:rsidR="006976FE" w:rsidRPr="00891330" w:rsidTr="009724B3">
        <w:tc>
          <w:tcPr>
            <w:tcW w:w="990" w:type="dxa"/>
            <w:tcBorders>
              <w:bottom w:val="single" w:sz="4" w:space="0" w:color="auto"/>
            </w:tcBorders>
          </w:tcPr>
          <w:p w:rsidR="00EF1DAE" w:rsidRPr="00891330" w:rsidRDefault="003201A5"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2.1.6</w:t>
            </w:r>
            <w:r w:rsidR="00EF1DAE" w:rsidRPr="00891330">
              <w:rPr>
                <w:rFonts w:ascii="Times New Roman" w:hAnsi="Times New Roman"/>
                <w:sz w:val="24"/>
                <w:szCs w:val="24"/>
                <w:lang w:val="ro-RO"/>
              </w:rPr>
              <w:t>.</w:t>
            </w:r>
          </w:p>
        </w:tc>
        <w:tc>
          <w:tcPr>
            <w:tcW w:w="2686" w:type="dxa"/>
            <w:tcBorders>
              <w:bottom w:val="single" w:sz="4" w:space="0" w:color="auto"/>
            </w:tcBorders>
          </w:tcPr>
          <w:p w:rsidR="00EF1DAE" w:rsidRDefault="005F4984"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Perfecționarea cadrului legislativ </w:t>
            </w:r>
            <w:r w:rsidR="00EF1DAE" w:rsidRPr="00891330">
              <w:rPr>
                <w:rFonts w:ascii="Times New Roman" w:hAnsi="Times New Roman"/>
                <w:sz w:val="24"/>
                <w:szCs w:val="24"/>
                <w:lang w:val="ro-RO"/>
              </w:rPr>
              <w:t xml:space="preserve"> pentru indicarea surselor sau a </w:t>
            </w:r>
            <w:r w:rsidR="00EF1DAE" w:rsidRPr="00891330">
              <w:rPr>
                <w:rFonts w:ascii="Times New Roman" w:hAnsi="Times New Roman"/>
                <w:sz w:val="24"/>
                <w:szCs w:val="24"/>
                <w:lang w:val="ro-RO"/>
              </w:rPr>
              <w:lastRenderedPageBreak/>
              <w:t xml:space="preserve">purtătorilor de patrimoniu cultural imaterial pe produsele care folosesc elemente de patrimoniu cultural imaterial </w:t>
            </w:r>
          </w:p>
          <w:p w:rsidR="00A108F1" w:rsidRDefault="00A108F1" w:rsidP="008F7600">
            <w:pPr>
              <w:spacing w:after="0" w:line="240" w:lineRule="auto"/>
              <w:rPr>
                <w:rFonts w:ascii="Times New Roman" w:hAnsi="Times New Roman"/>
                <w:sz w:val="24"/>
                <w:szCs w:val="24"/>
                <w:lang w:val="ro-RO"/>
              </w:rPr>
            </w:pPr>
          </w:p>
          <w:p w:rsidR="00A108F1" w:rsidRPr="00891330" w:rsidRDefault="00A108F1"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EF1DAE" w:rsidRPr="00891330" w:rsidRDefault="00EF1DAE" w:rsidP="008F7600">
            <w:pPr>
              <w:pStyle w:val="1"/>
              <w:jc w:val="center"/>
              <w:rPr>
                <w:rFonts w:ascii="Times New Roman" w:hAnsi="Times New Roman"/>
                <w:sz w:val="24"/>
                <w:szCs w:val="24"/>
                <w:lang w:val="ro-RO"/>
              </w:rPr>
            </w:pPr>
            <w:r w:rsidRPr="00891330">
              <w:rPr>
                <w:rFonts w:ascii="Times New Roman" w:hAnsi="Times New Roman"/>
                <w:sz w:val="24"/>
                <w:szCs w:val="24"/>
                <w:lang w:val="ro-RO"/>
              </w:rPr>
              <w:lastRenderedPageBreak/>
              <w:t>Nu necesită finanţare</w:t>
            </w:r>
          </w:p>
          <w:p w:rsidR="00EF1DAE" w:rsidRPr="00891330" w:rsidRDefault="00EF1DAE" w:rsidP="008F7600">
            <w:pPr>
              <w:spacing w:after="0" w:line="240" w:lineRule="auto"/>
              <w:jc w:val="center"/>
              <w:rPr>
                <w:rFonts w:ascii="Times New Roman" w:hAnsi="Times New Roman"/>
                <w:sz w:val="24"/>
                <w:szCs w:val="24"/>
                <w:lang w:val="ro-RO"/>
              </w:rPr>
            </w:pP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2016</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Culturii;</w:t>
            </w:r>
          </w:p>
          <w:p w:rsidR="00EF1DAE" w:rsidRPr="00891330" w:rsidRDefault="00EF1DAE"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 xml:space="preserve">Agenţia de Stat </w:t>
            </w:r>
            <w:r w:rsidRPr="00891330">
              <w:rPr>
                <w:rFonts w:ascii="Times New Roman" w:eastAsia="Times New Roman" w:hAnsi="Times New Roman"/>
                <w:sz w:val="24"/>
                <w:szCs w:val="24"/>
                <w:lang w:val="ro-RO"/>
              </w:rPr>
              <w:lastRenderedPageBreak/>
              <w:t>pentru Proprietatea Intelectuală</w:t>
            </w:r>
          </w:p>
        </w:tc>
        <w:tc>
          <w:tcPr>
            <w:tcW w:w="1982" w:type="dxa"/>
            <w:tcBorders>
              <w:bottom w:val="single" w:sz="4" w:space="0" w:color="auto"/>
            </w:tcBorders>
          </w:tcPr>
          <w:p w:rsidR="00EF1DAE" w:rsidRPr="00891330" w:rsidRDefault="005F4984"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 xml:space="preserve">Comisia naţională pentru salvgardarea </w:t>
            </w:r>
            <w:r w:rsidRPr="00891330">
              <w:rPr>
                <w:rFonts w:ascii="Times New Roman" w:hAnsi="Times New Roman"/>
                <w:sz w:val="24"/>
                <w:szCs w:val="24"/>
                <w:lang w:val="ro-RO"/>
              </w:rPr>
              <w:lastRenderedPageBreak/>
              <w:t>patrimoniului cultural imaterial</w:t>
            </w:r>
          </w:p>
        </w:tc>
        <w:tc>
          <w:tcPr>
            <w:tcW w:w="2250" w:type="dxa"/>
            <w:gridSpan w:val="2"/>
            <w:tcBorders>
              <w:bottom w:val="single" w:sz="4" w:space="0" w:color="auto"/>
            </w:tcBorders>
          </w:tcPr>
          <w:p w:rsidR="00EF1DAE" w:rsidRPr="00891330" w:rsidRDefault="005F4984"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Consolidarea cadrului legislativ</w:t>
            </w:r>
          </w:p>
        </w:tc>
        <w:tc>
          <w:tcPr>
            <w:tcW w:w="1668" w:type="dxa"/>
            <w:tcBorders>
              <w:bottom w:val="single" w:sz="4" w:space="0" w:color="auto"/>
            </w:tcBorders>
          </w:tcPr>
          <w:p w:rsidR="00EF1DAE" w:rsidRPr="00891330" w:rsidRDefault="005F4984"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Proiect aprobat</w:t>
            </w:r>
          </w:p>
        </w:tc>
      </w:tr>
      <w:tr w:rsidR="005F4984" w:rsidRPr="00891330" w:rsidTr="009724B3">
        <w:tc>
          <w:tcPr>
            <w:tcW w:w="15708" w:type="dxa"/>
            <w:gridSpan w:val="16"/>
          </w:tcPr>
          <w:p w:rsidR="005F4984" w:rsidRPr="00891330" w:rsidRDefault="005F4984" w:rsidP="008F7600">
            <w:pPr>
              <w:autoSpaceDE w:val="0"/>
              <w:autoSpaceDN w:val="0"/>
              <w:adjustRightInd w:val="0"/>
              <w:spacing w:after="0" w:line="240" w:lineRule="auto"/>
              <w:ind w:left="360"/>
              <w:jc w:val="center"/>
              <w:rPr>
                <w:rFonts w:ascii="Times New Roman" w:hAnsi="Times New Roman"/>
                <w:b/>
                <w:sz w:val="24"/>
                <w:szCs w:val="24"/>
                <w:lang w:val="ro-RO"/>
              </w:rPr>
            </w:pPr>
            <w:r w:rsidRPr="00891330">
              <w:rPr>
                <w:rFonts w:ascii="Times New Roman" w:hAnsi="Times New Roman"/>
                <w:b/>
                <w:sz w:val="24"/>
                <w:szCs w:val="24"/>
                <w:lang w:val="ro-RO"/>
              </w:rPr>
              <w:lastRenderedPageBreak/>
              <w:t>Obiectivul specific 2.2. Promovarea intereselor Republicii Moldova în procesul de elaborare a normelor  de drept internaţional în domeniul proprietății intelectuale în cadrul organizaţiilor internaţionale şi regionale</w:t>
            </w:r>
          </w:p>
          <w:p w:rsidR="003201A5" w:rsidRPr="00891330" w:rsidRDefault="003201A5" w:rsidP="008F7600">
            <w:pPr>
              <w:autoSpaceDE w:val="0"/>
              <w:autoSpaceDN w:val="0"/>
              <w:adjustRightInd w:val="0"/>
              <w:spacing w:after="0" w:line="240" w:lineRule="auto"/>
              <w:ind w:left="360"/>
              <w:jc w:val="center"/>
              <w:rPr>
                <w:rFonts w:ascii="Times New Roman" w:hAnsi="Times New Roman"/>
                <w:b/>
                <w:sz w:val="24"/>
                <w:szCs w:val="24"/>
                <w:lang w:val="ro-RO"/>
              </w:rPr>
            </w:pP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2.2.1.</w:t>
            </w:r>
          </w:p>
        </w:tc>
        <w:tc>
          <w:tcPr>
            <w:tcW w:w="2686" w:type="dxa"/>
            <w:tcBorders>
              <w:bottom w:val="single" w:sz="4" w:space="0" w:color="auto"/>
            </w:tcBorders>
          </w:tcPr>
          <w:p w:rsidR="00EF1DAE" w:rsidRPr="00891330" w:rsidRDefault="00EF1DAE" w:rsidP="004B5E7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Reprezentarea intereselor naţionale în cadrul </w:t>
            </w:r>
            <w:r w:rsidR="004B5E78">
              <w:rPr>
                <w:rFonts w:ascii="Times New Roman" w:eastAsia="Times New Roman" w:hAnsi="Times New Roman"/>
                <w:sz w:val="24"/>
                <w:szCs w:val="24"/>
                <w:lang w:val="ro-RO"/>
              </w:rPr>
              <w:t xml:space="preserve">Organizaţiei Mondiale a Proprietăţii Intelectuale </w:t>
            </w:r>
            <w:r w:rsidRPr="00891330">
              <w:rPr>
                <w:rFonts w:ascii="Times New Roman" w:eastAsia="Times New Roman" w:hAnsi="Times New Roman"/>
                <w:sz w:val="24"/>
                <w:szCs w:val="24"/>
                <w:lang w:val="ro-RO"/>
              </w:rPr>
              <w:t>şi</w:t>
            </w:r>
            <w:r w:rsidR="003847E5">
              <w:rPr>
                <w:rFonts w:ascii="Times New Roman" w:eastAsia="Times New Roman" w:hAnsi="Times New Roman"/>
                <w:sz w:val="24"/>
                <w:szCs w:val="24"/>
                <w:lang w:val="ro-RO"/>
              </w:rPr>
              <w:t xml:space="preserve"> a</w:t>
            </w:r>
            <w:r w:rsidRPr="00891330">
              <w:rPr>
                <w:rFonts w:ascii="Times New Roman" w:eastAsia="Times New Roman" w:hAnsi="Times New Roman"/>
                <w:sz w:val="24"/>
                <w:szCs w:val="24"/>
                <w:lang w:val="ro-RO"/>
              </w:rPr>
              <w:t xml:space="preserve"> altor organisme internaţionale axate pe problematica protecţiei şi respectării drepturilor de </w:t>
            </w:r>
            <w:r w:rsidR="003C1703">
              <w:rPr>
                <w:rFonts w:ascii="Times New Roman" w:eastAsia="Times New Roman" w:hAnsi="Times New Roman"/>
                <w:sz w:val="24"/>
                <w:szCs w:val="24"/>
                <w:lang w:val="ro-RO"/>
              </w:rPr>
              <w:t>proprietăţii intelectuale</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4B5E7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Afacerilor Externe și Integrării Europene</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EF1DAE" w:rsidRPr="00891330" w:rsidRDefault="00611E84"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Prezentarea poziţiei Republicii Moldova pe marginea  agendei </w:t>
            </w:r>
            <w:r w:rsidR="004B5E78">
              <w:rPr>
                <w:rFonts w:ascii="Times New Roman" w:eastAsia="Times New Roman" w:hAnsi="Times New Roman"/>
                <w:sz w:val="24"/>
                <w:szCs w:val="24"/>
                <w:lang w:val="ro-RO"/>
              </w:rPr>
              <w:t xml:space="preserve">Organizaţiei Mondiale a Proprietăţii Intelectuale </w:t>
            </w:r>
            <w:r w:rsidRPr="00891330">
              <w:rPr>
                <w:rFonts w:ascii="Times New Roman" w:eastAsia="Times New Roman" w:hAnsi="Times New Roman"/>
                <w:sz w:val="24"/>
                <w:szCs w:val="24"/>
                <w:lang w:val="ro-RO"/>
              </w:rPr>
              <w:t>și a altor organisme internaționale</w:t>
            </w:r>
          </w:p>
        </w:tc>
        <w:tc>
          <w:tcPr>
            <w:tcW w:w="1668" w:type="dxa"/>
            <w:tcBorders>
              <w:bottom w:val="single" w:sz="4" w:space="0" w:color="auto"/>
            </w:tcBorders>
          </w:tcPr>
          <w:p w:rsidR="00EF1DAE" w:rsidRPr="00891330" w:rsidRDefault="00611E84" w:rsidP="004B5E7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propuneri prezentate </w:t>
            </w:r>
            <w:r w:rsidR="004B5E7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participări la evenimente</w:t>
            </w: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2.2.2.</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Informarea titularilor din Republica Moldova privind modalitățile de protecţie internaţională a </w:t>
            </w:r>
            <w:r w:rsidR="004B5E78">
              <w:rPr>
                <w:rFonts w:ascii="Times New Roman" w:eastAsia="Times New Roman" w:hAnsi="Times New Roman"/>
                <w:sz w:val="24"/>
                <w:szCs w:val="24"/>
                <w:lang w:val="ro-RO"/>
              </w:rPr>
              <w:t>obiectelor de proprietate intelectuală</w:t>
            </w:r>
          </w:p>
          <w:p w:rsidR="00EF1DAE" w:rsidRPr="00891330" w:rsidRDefault="00EF1DAE"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4B5E7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Academia de Ştiinţe a Moldovei; Serviciul Vamal</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EF1DAE" w:rsidRPr="00891330" w:rsidRDefault="00611E84"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Nivelul avansat de cunoaştere de către solicitanţii autohtoni a sistemelor internaţionale de protecţie a </w:t>
            </w:r>
            <w:r w:rsidR="003C1703">
              <w:rPr>
                <w:rFonts w:ascii="Times New Roman" w:eastAsia="Times New Roman" w:hAnsi="Times New Roman"/>
                <w:sz w:val="24"/>
                <w:szCs w:val="24"/>
                <w:lang w:val="ro-RO"/>
              </w:rPr>
              <w:t>proprietăţii intelectuale</w:t>
            </w:r>
          </w:p>
        </w:tc>
        <w:tc>
          <w:tcPr>
            <w:tcW w:w="1668" w:type="dxa"/>
            <w:tcBorders>
              <w:bottom w:val="single" w:sz="4" w:space="0" w:color="auto"/>
            </w:tcBorders>
          </w:tcPr>
          <w:p w:rsidR="00EF1DAE" w:rsidRPr="00891330" w:rsidRDefault="00611E84" w:rsidP="003847E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4B5E78">
              <w:rPr>
                <w:rFonts w:ascii="Times New Roman" w:eastAsia="Times New Roman" w:hAnsi="Times New Roman"/>
                <w:sz w:val="24"/>
                <w:szCs w:val="24"/>
                <w:lang w:val="ro-RO"/>
              </w:rPr>
              <w:t xml:space="preserve">obiectelor de proprietate intelectuală </w:t>
            </w:r>
            <w:r w:rsidRPr="00891330">
              <w:rPr>
                <w:rFonts w:ascii="Times New Roman" w:eastAsia="Times New Roman" w:hAnsi="Times New Roman"/>
                <w:sz w:val="24"/>
                <w:szCs w:val="24"/>
                <w:lang w:val="ro-RO"/>
              </w:rPr>
              <w:t xml:space="preserve"> protejate peste hotare</w:t>
            </w:r>
          </w:p>
        </w:tc>
      </w:tr>
      <w:tr w:rsidR="006976FE" w:rsidRPr="00891330" w:rsidTr="009724B3">
        <w:trPr>
          <w:trHeight w:val="416"/>
        </w:trPr>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2.2.3.</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 xml:space="preserve">Reprezentarea intereselor naționale în cadrul Comitetului mixt instituit </w:t>
            </w:r>
            <w:r w:rsidRPr="00891330">
              <w:rPr>
                <w:rFonts w:ascii="Times New Roman" w:eastAsia="Times New Roman" w:hAnsi="Times New Roman"/>
                <w:bCs/>
                <w:sz w:val="24"/>
                <w:szCs w:val="24"/>
                <w:lang w:val="ro-RO"/>
              </w:rPr>
              <w:lastRenderedPageBreak/>
              <w:t xml:space="preserve">prin Acordul dintre Uniunea Europeană şi Republica Moldova </w:t>
            </w:r>
            <w:r w:rsidRPr="00891330">
              <w:rPr>
                <w:rFonts w:ascii="Times New Roman" w:hAnsi="Times New Roman"/>
                <w:bCs/>
                <w:iCs/>
                <w:sz w:val="24"/>
                <w:szCs w:val="24"/>
                <w:lang w:val="ro-RO"/>
              </w:rPr>
              <w:t>privind protecţia indicaţiilor geografice pentru produsele agricole şi alimentare</w:t>
            </w:r>
            <w:r w:rsidRPr="00891330" w:rsidDel="003A3037">
              <w:rPr>
                <w:rFonts w:ascii="Times New Roman" w:eastAsia="Times New Roman" w:hAnsi="Times New Roman"/>
                <w:bCs/>
                <w:sz w:val="24"/>
                <w:szCs w:val="24"/>
                <w:lang w:val="ro-RO"/>
              </w:rPr>
              <w:t xml:space="preserve"> </w:t>
            </w:r>
          </w:p>
        </w:tc>
        <w:tc>
          <w:tcPr>
            <w:tcW w:w="11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lastRenderedPageBreak/>
              <w:t>În limita bugetului aprobat</w:t>
            </w:r>
          </w:p>
        </w:tc>
        <w:tc>
          <w:tcPr>
            <w:tcW w:w="1260" w:type="dxa"/>
            <w:gridSpan w:val="3"/>
            <w:tcBorders>
              <w:bottom w:val="single" w:sz="4" w:space="0" w:color="auto"/>
            </w:tcBorders>
          </w:tcPr>
          <w:p w:rsidR="00EF1DAE" w:rsidRPr="00891330" w:rsidRDefault="004B5E78"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1603A7" w:rsidRPr="00891330" w:rsidRDefault="00EF1DAE" w:rsidP="004B5E78">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 xml:space="preserve">Ministerul Economiei; Agenţia de Stat </w:t>
            </w:r>
            <w:r w:rsidRPr="00891330">
              <w:rPr>
                <w:rFonts w:ascii="Times New Roman" w:eastAsia="Times New Roman" w:hAnsi="Times New Roman"/>
                <w:bCs/>
                <w:sz w:val="24"/>
                <w:szCs w:val="24"/>
                <w:lang w:val="ro-RO"/>
              </w:rPr>
              <w:lastRenderedPageBreak/>
              <w:t>pentru Proprietatea Intelectuală; Ministerul Afacerilor Externe şi Integrării Europene; Ministerul Afacerilor Interne; Ministerul Agriculturii şi Industriei Alimentare; Serviciul Vamal; Agenţia pentru Protecţia Consumatorilor</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bCs/>
                <w:sz w:val="24"/>
                <w:szCs w:val="24"/>
                <w:lang w:val="ro-RO"/>
              </w:rPr>
            </w:pPr>
          </w:p>
        </w:tc>
        <w:tc>
          <w:tcPr>
            <w:tcW w:w="2250" w:type="dxa"/>
            <w:gridSpan w:val="2"/>
            <w:tcBorders>
              <w:bottom w:val="single" w:sz="4" w:space="0" w:color="auto"/>
            </w:tcBorders>
          </w:tcPr>
          <w:p w:rsidR="004B5E78" w:rsidRDefault="00003255" w:rsidP="004B5E78">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Monitorizarea, punerea în aplicare a Acordului </w:t>
            </w:r>
            <w:r w:rsidR="004B5E78" w:rsidRPr="00891330">
              <w:rPr>
                <w:rFonts w:ascii="Times New Roman" w:hAnsi="Times New Roman"/>
                <w:sz w:val="24"/>
                <w:szCs w:val="24"/>
                <w:lang w:val="ro-RO"/>
              </w:rPr>
              <w:lastRenderedPageBreak/>
              <w:t xml:space="preserve">Intensificarea </w:t>
            </w:r>
            <w:r w:rsidRPr="00891330">
              <w:rPr>
                <w:rFonts w:ascii="Times New Roman" w:hAnsi="Times New Roman"/>
                <w:sz w:val="24"/>
                <w:szCs w:val="24"/>
                <w:lang w:val="ro-RO"/>
              </w:rPr>
              <w:t xml:space="preserve">cooperării și a dialogului în materie de </w:t>
            </w:r>
            <w:r w:rsidR="004B5E78">
              <w:rPr>
                <w:rFonts w:ascii="Times New Roman" w:hAnsi="Times New Roman"/>
                <w:sz w:val="24"/>
                <w:szCs w:val="24"/>
                <w:lang w:val="ro-RO"/>
              </w:rPr>
              <w:t>indicaţii geografice</w:t>
            </w:r>
          </w:p>
          <w:p w:rsidR="00EF1DAE" w:rsidRPr="00891330" w:rsidRDefault="004B5E78" w:rsidP="004B5E78">
            <w:pPr>
              <w:spacing w:after="0" w:line="240" w:lineRule="auto"/>
              <w:rPr>
                <w:rFonts w:ascii="Times New Roman" w:eastAsia="Times New Roman" w:hAnsi="Times New Roman"/>
                <w:bCs/>
                <w:sz w:val="24"/>
                <w:szCs w:val="24"/>
                <w:lang w:val="ro-RO"/>
              </w:rPr>
            </w:pPr>
            <w:r w:rsidRPr="00891330">
              <w:rPr>
                <w:rFonts w:ascii="Times New Roman" w:hAnsi="Times New Roman"/>
                <w:sz w:val="24"/>
                <w:szCs w:val="24"/>
                <w:lang w:val="ro-RO"/>
              </w:rPr>
              <w:t xml:space="preserve">Schimburi </w:t>
            </w:r>
            <w:r w:rsidR="00003255" w:rsidRPr="00891330">
              <w:rPr>
                <w:rFonts w:ascii="Times New Roman" w:hAnsi="Times New Roman"/>
                <w:sz w:val="24"/>
                <w:szCs w:val="24"/>
                <w:lang w:val="ro-RO"/>
              </w:rPr>
              <w:t xml:space="preserve">de informații cu privire la evoluțiile politice și legislative în vederea analizării posibilității protejării  </w:t>
            </w:r>
            <w:r>
              <w:rPr>
                <w:rFonts w:ascii="Times New Roman" w:hAnsi="Times New Roman"/>
                <w:sz w:val="24"/>
                <w:szCs w:val="24"/>
                <w:lang w:val="ro-RO"/>
              </w:rPr>
              <w:t>indicaţiilor geografice</w:t>
            </w:r>
          </w:p>
        </w:tc>
        <w:tc>
          <w:tcPr>
            <w:tcW w:w="1668" w:type="dxa"/>
            <w:tcBorders>
              <w:bottom w:val="single" w:sz="4" w:space="0" w:color="auto"/>
            </w:tcBorders>
          </w:tcPr>
          <w:p w:rsidR="00003255" w:rsidRPr="00891330" w:rsidRDefault="00003255"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lastRenderedPageBreak/>
              <w:t>Numărul de acțiuni realizate</w:t>
            </w:r>
          </w:p>
          <w:p w:rsidR="00EF1DAE" w:rsidRPr="00891330" w:rsidRDefault="004B5E78" w:rsidP="003847E5">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lastRenderedPageBreak/>
              <w:t xml:space="preserve">Numărul </w:t>
            </w:r>
            <w:r w:rsidR="00003255" w:rsidRPr="00891330">
              <w:rPr>
                <w:rFonts w:ascii="Times New Roman" w:eastAsia="Times New Roman" w:hAnsi="Times New Roman"/>
                <w:bCs/>
                <w:sz w:val="24"/>
                <w:szCs w:val="24"/>
                <w:lang w:val="ro-RO"/>
              </w:rPr>
              <w:t xml:space="preserve">de </w:t>
            </w:r>
            <w:r>
              <w:rPr>
                <w:rFonts w:ascii="Times New Roman" w:eastAsia="Times New Roman" w:hAnsi="Times New Roman"/>
                <w:bCs/>
                <w:sz w:val="24"/>
                <w:szCs w:val="24"/>
                <w:lang w:val="ro-RO"/>
              </w:rPr>
              <w:t xml:space="preserve">indicaţii </w:t>
            </w:r>
            <w:r w:rsidR="003847E5">
              <w:rPr>
                <w:rFonts w:ascii="Times New Roman" w:eastAsia="Times New Roman" w:hAnsi="Times New Roman"/>
                <w:bCs/>
                <w:sz w:val="24"/>
                <w:szCs w:val="24"/>
                <w:lang w:val="ro-RO"/>
              </w:rPr>
              <w:t>geografice</w:t>
            </w:r>
            <w:r w:rsidR="00003255" w:rsidRPr="00891330">
              <w:rPr>
                <w:rFonts w:ascii="Times New Roman" w:eastAsia="Times New Roman" w:hAnsi="Times New Roman"/>
                <w:bCs/>
                <w:sz w:val="24"/>
                <w:szCs w:val="24"/>
                <w:lang w:val="ro-RO"/>
              </w:rPr>
              <w:t xml:space="preserve"> examinate şi acceptate spre protecție</w:t>
            </w:r>
          </w:p>
        </w:tc>
      </w:tr>
      <w:tr w:rsidR="001603A7" w:rsidRPr="00891330" w:rsidTr="009724B3">
        <w:trPr>
          <w:trHeight w:val="323"/>
        </w:trPr>
        <w:tc>
          <w:tcPr>
            <w:tcW w:w="15708" w:type="dxa"/>
            <w:gridSpan w:val="16"/>
          </w:tcPr>
          <w:p w:rsidR="001603A7" w:rsidRPr="00891330" w:rsidRDefault="001603A7" w:rsidP="008F7600">
            <w:pPr>
              <w:shd w:val="clear" w:color="auto" w:fill="FFFFFF"/>
              <w:tabs>
                <w:tab w:val="left" w:pos="709"/>
                <w:tab w:val="left" w:pos="1276"/>
              </w:tabs>
              <w:spacing w:after="0" w:line="240" w:lineRule="auto"/>
              <w:ind w:left="360"/>
              <w:jc w:val="center"/>
              <w:rPr>
                <w:rFonts w:ascii="Times New Roman" w:hAnsi="Times New Roman"/>
                <w:b/>
                <w:sz w:val="24"/>
                <w:szCs w:val="24"/>
                <w:lang w:val="ro-RO"/>
              </w:rPr>
            </w:pPr>
            <w:r w:rsidRPr="00891330">
              <w:rPr>
                <w:rFonts w:ascii="Times New Roman" w:hAnsi="Times New Roman"/>
                <w:b/>
                <w:sz w:val="24"/>
                <w:szCs w:val="24"/>
                <w:lang w:val="ro-RO"/>
              </w:rPr>
              <w:lastRenderedPageBreak/>
              <w:t>OBIECTIVUL GENERAL 3. Dezvoltarea</w:t>
            </w:r>
            <w:r w:rsidR="004B5E78">
              <w:rPr>
                <w:rFonts w:ascii="Times New Roman" w:hAnsi="Times New Roman"/>
                <w:b/>
                <w:sz w:val="24"/>
                <w:szCs w:val="24"/>
                <w:lang w:val="ro-RO"/>
              </w:rPr>
              <w:t xml:space="preserve"> şi modernizarea</w:t>
            </w:r>
            <w:r w:rsidRPr="00891330">
              <w:rPr>
                <w:rFonts w:ascii="Times New Roman" w:hAnsi="Times New Roman"/>
                <w:b/>
                <w:sz w:val="24"/>
                <w:szCs w:val="24"/>
                <w:lang w:val="ro-RO"/>
              </w:rPr>
              <w:t xml:space="preserve"> </w:t>
            </w:r>
            <w:r w:rsidR="004B5E78" w:rsidRPr="00891330">
              <w:rPr>
                <w:rFonts w:ascii="Times New Roman" w:hAnsi="Times New Roman"/>
                <w:b/>
                <w:sz w:val="24"/>
                <w:szCs w:val="24"/>
                <w:lang w:val="ro-RO"/>
              </w:rPr>
              <w:t xml:space="preserve">Sistemului </w:t>
            </w:r>
            <w:r w:rsidRPr="00891330">
              <w:rPr>
                <w:rFonts w:ascii="Times New Roman" w:hAnsi="Times New Roman"/>
                <w:b/>
                <w:sz w:val="24"/>
                <w:szCs w:val="24"/>
                <w:lang w:val="ro-RO"/>
              </w:rPr>
              <w:t>naţional de proprietate intelectuală</w:t>
            </w:r>
            <w:r w:rsidR="004B5E78">
              <w:rPr>
                <w:rFonts w:ascii="Times New Roman" w:hAnsi="Times New Roman"/>
                <w:b/>
                <w:sz w:val="24"/>
                <w:szCs w:val="24"/>
                <w:lang w:val="ro-RO"/>
              </w:rPr>
              <w:t>,</w:t>
            </w:r>
            <w:r w:rsidR="004B5E78" w:rsidRPr="00891330">
              <w:rPr>
                <w:rFonts w:ascii="Times New Roman" w:hAnsi="Times New Roman"/>
                <w:b/>
                <w:sz w:val="24"/>
                <w:szCs w:val="24"/>
                <w:lang w:val="ro-RO"/>
              </w:rPr>
              <w:t xml:space="preserve"> sporirea transparenţei şi coerenţei</w:t>
            </w:r>
          </w:p>
          <w:p w:rsidR="001603A7" w:rsidRPr="00891330" w:rsidRDefault="001603A7" w:rsidP="008F7600">
            <w:pPr>
              <w:shd w:val="clear" w:color="auto" w:fill="FFFFFF"/>
              <w:tabs>
                <w:tab w:val="left" w:pos="709"/>
                <w:tab w:val="left" w:pos="1276"/>
              </w:tabs>
              <w:spacing w:after="0" w:line="240" w:lineRule="auto"/>
              <w:ind w:left="360"/>
              <w:jc w:val="center"/>
              <w:rPr>
                <w:rFonts w:ascii="Times New Roman" w:hAnsi="Times New Roman"/>
                <w:b/>
                <w:sz w:val="24"/>
                <w:szCs w:val="24"/>
                <w:lang w:val="ro-RO"/>
              </w:rPr>
            </w:pP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3.1.</w:t>
            </w:r>
          </w:p>
        </w:tc>
        <w:tc>
          <w:tcPr>
            <w:tcW w:w="2686" w:type="dxa"/>
            <w:tcBorders>
              <w:bottom w:val="single" w:sz="4" w:space="0" w:color="auto"/>
            </w:tcBorders>
          </w:tcPr>
          <w:p w:rsidR="00EF1DAE" w:rsidRPr="00891330" w:rsidRDefault="00EF1DAE" w:rsidP="004B5E78">
            <w:pPr>
              <w:spacing w:after="0" w:line="240" w:lineRule="auto"/>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 xml:space="preserve">Preluarea celor mai bune practici europene din domeniul protecţiei şi respectării drepturilor de proprietate intelectuală în vederea modernizării continue a </w:t>
            </w:r>
            <w:r w:rsidR="003847E5" w:rsidRPr="00891330">
              <w:rPr>
                <w:rFonts w:ascii="Times New Roman" w:eastAsia="Times New Roman" w:hAnsi="Times New Roman"/>
                <w:sz w:val="24"/>
                <w:szCs w:val="24"/>
                <w:lang w:val="ro-RO"/>
              </w:rPr>
              <w:t xml:space="preserve">Sistemului </w:t>
            </w:r>
            <w:r w:rsidRPr="00891330">
              <w:rPr>
                <w:rFonts w:ascii="Times New Roman" w:eastAsia="Times New Roman" w:hAnsi="Times New Roman"/>
                <w:sz w:val="24"/>
                <w:szCs w:val="24"/>
                <w:lang w:val="ro-RO"/>
              </w:rPr>
              <w:t xml:space="preserve">naţional de </w:t>
            </w:r>
            <w:r w:rsidR="003C1703">
              <w:rPr>
                <w:rFonts w:ascii="Times New Roman" w:eastAsia="Times New Roman" w:hAnsi="Times New Roman"/>
                <w:sz w:val="24"/>
                <w:szCs w:val="24"/>
                <w:lang w:val="ro-RO"/>
              </w:rPr>
              <w:t>propriet</w:t>
            </w:r>
            <w:r w:rsidR="004B5E78">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4B5E78">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w:t>
            </w:r>
          </w:p>
        </w:tc>
        <w:tc>
          <w:tcPr>
            <w:tcW w:w="1170" w:type="dxa"/>
            <w:gridSpan w:val="2"/>
            <w:tcBorders>
              <w:bottom w:val="single" w:sz="4" w:space="0" w:color="auto"/>
            </w:tcBorders>
          </w:tcPr>
          <w:p w:rsidR="00EF1DAE"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EF1DAE" w:rsidRPr="00891330" w:rsidRDefault="004B5E78" w:rsidP="008F7600">
            <w:pPr>
              <w:spacing w:after="0" w:line="240" w:lineRule="auto"/>
              <w:jc w:val="center"/>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ilor responsabile</w:t>
            </w:r>
          </w:p>
          <w:p w:rsidR="00EF1DAE" w:rsidRPr="00891330" w:rsidRDefault="00EF1DAE" w:rsidP="008F7600">
            <w:pPr>
              <w:spacing w:after="0" w:line="240" w:lineRule="auto"/>
              <w:jc w:val="center"/>
              <w:rPr>
                <w:rFonts w:ascii="Times New Roman" w:eastAsia="Times New Roman" w:hAnsi="Times New Roman"/>
                <w:b/>
                <w:bCs/>
                <w:sz w:val="24"/>
                <w:szCs w:val="24"/>
                <w:lang w:val="ro-RO"/>
              </w:rPr>
            </w:pP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rPr>
              <w:t>Agenţia de Stat pentru Proprietatea Intelectuală; Serviciul Vamal; Ministerul Afacerilor Interne</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EF1DAE" w:rsidRPr="00891330" w:rsidRDefault="00441D66" w:rsidP="004B5E7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Sistemul naţional de protecţie şi respectare a drepturilor de </w:t>
            </w:r>
            <w:r w:rsidR="003C1703">
              <w:rPr>
                <w:rFonts w:ascii="Times New Roman" w:eastAsia="Times New Roman" w:hAnsi="Times New Roman"/>
                <w:sz w:val="24"/>
                <w:szCs w:val="24"/>
                <w:lang w:val="ro-RO"/>
              </w:rPr>
              <w:t>propriet</w:t>
            </w:r>
            <w:r w:rsidR="004B5E78">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4B5E78">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armonizat cu cel european, în baza celor mai bune practici europene</w:t>
            </w:r>
          </w:p>
        </w:tc>
        <w:tc>
          <w:tcPr>
            <w:tcW w:w="1668" w:type="dxa"/>
            <w:tcBorders>
              <w:bottom w:val="single" w:sz="4" w:space="0" w:color="auto"/>
            </w:tcBorders>
          </w:tcPr>
          <w:p w:rsidR="00EF1DAE" w:rsidRPr="00891330" w:rsidRDefault="00441D66"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activităţi întreprinse</w:t>
            </w: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3.2.</w:t>
            </w:r>
          </w:p>
        </w:tc>
        <w:tc>
          <w:tcPr>
            <w:tcW w:w="2686"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Acordarea asistenţei în crearea asociaţiilor de producători şi </w:t>
            </w:r>
            <w:r w:rsidRPr="00891330">
              <w:rPr>
                <w:rFonts w:ascii="Times New Roman" w:eastAsia="Times New Roman" w:hAnsi="Times New Roman"/>
                <w:sz w:val="24"/>
                <w:szCs w:val="24"/>
                <w:lang w:val="ro-RO"/>
              </w:rPr>
              <w:lastRenderedPageBreak/>
              <w:t>şcolarizarea acestora în domeniu</w:t>
            </w:r>
          </w:p>
          <w:p w:rsidR="00EF1DAE" w:rsidRPr="00891330" w:rsidDel="005423BA" w:rsidRDefault="00EF1DAE" w:rsidP="008F7600">
            <w:pPr>
              <w:tabs>
                <w:tab w:val="left" w:pos="10080"/>
              </w:tabs>
              <w:spacing w:after="0" w:line="240" w:lineRule="auto"/>
              <w:jc w:val="both"/>
              <w:rPr>
                <w:rFonts w:ascii="Times New Roman" w:hAnsi="Times New Roman"/>
                <w:sz w:val="24"/>
                <w:szCs w:val="24"/>
                <w:lang w:val="ro-RO"/>
              </w:rPr>
            </w:pPr>
          </w:p>
        </w:tc>
        <w:tc>
          <w:tcPr>
            <w:tcW w:w="1170" w:type="dxa"/>
            <w:gridSpan w:val="2"/>
            <w:tcBorders>
              <w:bottom w:val="single" w:sz="4" w:space="0" w:color="auto"/>
            </w:tcBorders>
          </w:tcPr>
          <w:p w:rsidR="00EF1DAE" w:rsidRPr="00891330" w:rsidDel="005423BA" w:rsidRDefault="00EF1DAE"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În limita bugetului aprobat</w:t>
            </w:r>
          </w:p>
        </w:tc>
        <w:tc>
          <w:tcPr>
            <w:tcW w:w="1260" w:type="dxa"/>
            <w:gridSpan w:val="3"/>
            <w:tcBorders>
              <w:bottom w:val="single" w:sz="4" w:space="0" w:color="auto"/>
            </w:tcBorders>
          </w:tcPr>
          <w:p w:rsidR="00EF1DAE" w:rsidRPr="00891330" w:rsidDel="005423BA" w:rsidRDefault="004B5E7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EF1DAE"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ilor responsabile</w:t>
            </w:r>
          </w:p>
          <w:p w:rsidR="00EF1DAE" w:rsidRPr="00891330" w:rsidDel="005423BA" w:rsidRDefault="00EF1DAE" w:rsidP="008F7600">
            <w:pPr>
              <w:spacing w:after="0" w:line="240" w:lineRule="auto"/>
              <w:jc w:val="center"/>
              <w:rPr>
                <w:rFonts w:ascii="Times New Roman" w:hAnsi="Times New Roman"/>
                <w:sz w:val="24"/>
                <w:szCs w:val="24"/>
                <w:lang w:val="ro-RO"/>
              </w:rPr>
            </w:pPr>
          </w:p>
        </w:tc>
        <w:tc>
          <w:tcPr>
            <w:tcW w:w="2070" w:type="dxa"/>
            <w:gridSpan w:val="2"/>
            <w:tcBorders>
              <w:bottom w:val="single" w:sz="4" w:space="0" w:color="auto"/>
            </w:tcBorders>
          </w:tcPr>
          <w:p w:rsidR="00980FBB" w:rsidRPr="00891330" w:rsidRDefault="00980FBB"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Ministerul Agriculturii şi Industriei </w:t>
            </w:r>
            <w:r w:rsidRPr="00891330">
              <w:rPr>
                <w:rFonts w:ascii="Times New Roman" w:eastAsia="Times New Roman" w:hAnsi="Times New Roman"/>
                <w:sz w:val="24"/>
                <w:szCs w:val="24"/>
                <w:lang w:val="ro-RO"/>
              </w:rPr>
              <w:lastRenderedPageBreak/>
              <w:t>Alimentare</w:t>
            </w:r>
            <w:r w:rsidR="003324CF" w:rsidRPr="00891330">
              <w:rPr>
                <w:rFonts w:ascii="Times New Roman" w:eastAsia="Times New Roman" w:hAnsi="Times New Roman"/>
                <w:sz w:val="24"/>
                <w:szCs w:val="24"/>
                <w:lang w:val="ro-RO"/>
              </w:rPr>
              <w:t>;</w:t>
            </w:r>
          </w:p>
          <w:p w:rsidR="00980FBB" w:rsidRPr="00891330" w:rsidRDefault="00980FBB"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Construcţiilor şi Dezvoltării Regionale</w:t>
            </w:r>
            <w:r w:rsidR="003324CF" w:rsidRPr="00891330">
              <w:rPr>
                <w:rFonts w:ascii="Times New Roman" w:eastAsia="Times New Roman" w:hAnsi="Times New Roman"/>
                <w:sz w:val="24"/>
                <w:szCs w:val="24"/>
                <w:lang w:val="ro-RO"/>
              </w:rPr>
              <w:t>;</w:t>
            </w:r>
          </w:p>
          <w:p w:rsidR="00980FBB" w:rsidRPr="00891330" w:rsidRDefault="00980FBB"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Culturii</w:t>
            </w:r>
            <w:r w:rsidR="003324CF" w:rsidRPr="00891330">
              <w:rPr>
                <w:rFonts w:ascii="Times New Roman" w:eastAsia="Times New Roman" w:hAnsi="Times New Roman"/>
                <w:sz w:val="24"/>
                <w:szCs w:val="24"/>
                <w:lang w:val="ro-RO"/>
              </w:rPr>
              <w:t>;</w:t>
            </w:r>
          </w:p>
          <w:p w:rsidR="00980FBB" w:rsidRPr="00891330" w:rsidRDefault="00980FBB"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Mediului</w:t>
            </w:r>
            <w:r w:rsidR="003324CF" w:rsidRPr="00891330">
              <w:rPr>
                <w:rFonts w:ascii="Times New Roman" w:eastAsia="Times New Roman" w:hAnsi="Times New Roman"/>
                <w:sz w:val="24"/>
                <w:szCs w:val="24"/>
                <w:lang w:val="ro-RO"/>
              </w:rPr>
              <w:t>;</w:t>
            </w:r>
          </w:p>
          <w:p w:rsidR="00EF1DAE" w:rsidRDefault="00980FBB" w:rsidP="008F7600">
            <w:pPr>
              <w:spacing w:after="0" w:line="240" w:lineRule="auto"/>
              <w:jc w:val="center"/>
              <w:rPr>
                <w:rFonts w:ascii="Times New Roman" w:eastAsia="TT3288o00" w:hAnsi="Times New Roman"/>
                <w:sz w:val="24"/>
                <w:szCs w:val="24"/>
                <w:lang w:val="ro-RO" w:eastAsia="ru-RU"/>
              </w:rPr>
            </w:pPr>
            <w:r w:rsidRPr="00891330">
              <w:rPr>
                <w:rFonts w:ascii="Times New Roman" w:eastAsia="Times New Roman" w:hAnsi="Times New Roman"/>
                <w:sz w:val="24"/>
                <w:szCs w:val="24"/>
                <w:lang w:val="ro-RO"/>
              </w:rPr>
              <w:t>Ministerul Sănătăţii</w:t>
            </w:r>
            <w:r w:rsidR="003324CF" w:rsidRPr="00891330">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w:t>
            </w:r>
            <w:r w:rsidR="00EF1DAE" w:rsidRPr="00891330">
              <w:rPr>
                <w:rFonts w:ascii="Times New Roman" w:eastAsia="Times New Roman" w:hAnsi="Times New Roman"/>
                <w:sz w:val="24"/>
                <w:szCs w:val="24"/>
                <w:lang w:val="ro-RO"/>
              </w:rPr>
              <w:t xml:space="preserve">Oficiul Național al Viei și Vinului; </w:t>
            </w:r>
            <w:r w:rsidR="00EF1DAE" w:rsidRPr="00891330">
              <w:rPr>
                <w:rFonts w:ascii="Times New Roman" w:hAnsi="Times New Roman"/>
                <w:sz w:val="24"/>
                <w:szCs w:val="24"/>
                <w:lang w:val="ro-RO" w:eastAsia="ru-RU"/>
              </w:rPr>
              <w:t>Agen</w:t>
            </w:r>
            <w:r w:rsidR="00EF1DAE" w:rsidRPr="00891330">
              <w:rPr>
                <w:rFonts w:ascii="Times New Roman" w:eastAsia="TT3288o00" w:hAnsi="Times New Roman"/>
                <w:sz w:val="24"/>
                <w:szCs w:val="24"/>
                <w:lang w:val="ro-RO" w:eastAsia="ru-RU"/>
              </w:rPr>
              <w:t>ţ</w:t>
            </w:r>
            <w:r w:rsidR="00EF1DAE" w:rsidRPr="00891330">
              <w:rPr>
                <w:rFonts w:ascii="Times New Roman" w:hAnsi="Times New Roman"/>
                <w:sz w:val="24"/>
                <w:szCs w:val="24"/>
                <w:lang w:val="ro-RO" w:eastAsia="ru-RU"/>
              </w:rPr>
              <w:t>ia de Stat pentru Proprietatea Intelectual</w:t>
            </w:r>
            <w:r w:rsidR="00EF1DAE" w:rsidRPr="00891330">
              <w:rPr>
                <w:rFonts w:ascii="Times New Roman" w:eastAsia="TT3288o00" w:hAnsi="Times New Roman"/>
                <w:sz w:val="24"/>
                <w:szCs w:val="24"/>
                <w:lang w:val="ro-RO" w:eastAsia="ru-RU"/>
              </w:rPr>
              <w:t>ă</w:t>
            </w:r>
          </w:p>
          <w:p w:rsidR="004B5E78" w:rsidRPr="00891330" w:rsidDel="005423BA" w:rsidRDefault="004B5E78" w:rsidP="008F7600">
            <w:pPr>
              <w:spacing w:after="0" w:line="240" w:lineRule="auto"/>
              <w:jc w:val="center"/>
              <w:rPr>
                <w:rFonts w:ascii="Times New Roman" w:hAnsi="Times New Roman"/>
                <w:sz w:val="24"/>
                <w:szCs w:val="24"/>
                <w:lang w:val="ro-RO"/>
              </w:rPr>
            </w:pPr>
          </w:p>
        </w:tc>
        <w:tc>
          <w:tcPr>
            <w:tcW w:w="1982" w:type="dxa"/>
            <w:tcBorders>
              <w:bottom w:val="single" w:sz="4" w:space="0" w:color="auto"/>
            </w:tcBorders>
          </w:tcPr>
          <w:p w:rsidR="00EF1DAE" w:rsidRPr="00891330" w:rsidDel="005423BA" w:rsidRDefault="00EF1DAE"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EF1DAE" w:rsidRPr="00891330" w:rsidDel="005423BA" w:rsidRDefault="00764134" w:rsidP="004B5E78">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 xml:space="preserve">Eficientizarea procesului de constituire a </w:t>
            </w:r>
            <w:r w:rsidRPr="00891330">
              <w:rPr>
                <w:rFonts w:ascii="Times New Roman" w:eastAsia="Times New Roman" w:hAnsi="Times New Roman"/>
                <w:sz w:val="24"/>
                <w:szCs w:val="24"/>
                <w:lang w:val="ro-RO"/>
              </w:rPr>
              <w:lastRenderedPageBreak/>
              <w:t xml:space="preserve">asociaţiilor de producători şi sporirea gradului de cunoaştere de către aceştia a avantajelor sistemului de protecţie a </w:t>
            </w:r>
            <w:r w:rsidR="004B5E78">
              <w:rPr>
                <w:rFonts w:ascii="Times New Roman" w:eastAsia="Times New Roman" w:hAnsi="Times New Roman"/>
                <w:sz w:val="24"/>
                <w:szCs w:val="24"/>
                <w:lang w:val="ro-RO"/>
              </w:rPr>
              <w:t>indicaţiilor geografice</w:t>
            </w:r>
          </w:p>
        </w:tc>
        <w:tc>
          <w:tcPr>
            <w:tcW w:w="1668" w:type="dxa"/>
            <w:tcBorders>
              <w:bottom w:val="single" w:sz="4" w:space="0" w:color="auto"/>
            </w:tcBorders>
          </w:tcPr>
          <w:p w:rsidR="00764134" w:rsidRPr="00891330" w:rsidRDefault="00764134" w:rsidP="004B5E7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Numărul de asociaţii create</w:t>
            </w:r>
          </w:p>
          <w:p w:rsidR="00764134" w:rsidRPr="00891330" w:rsidRDefault="004B5E78" w:rsidP="004B5E7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764134" w:rsidRPr="00891330">
              <w:rPr>
                <w:rFonts w:ascii="Times New Roman" w:eastAsia="Times New Roman" w:hAnsi="Times New Roman"/>
                <w:sz w:val="24"/>
                <w:szCs w:val="24"/>
                <w:lang w:val="ro-RO"/>
              </w:rPr>
              <w:t xml:space="preserve">de </w:t>
            </w:r>
            <w:r w:rsidR="00764134" w:rsidRPr="00891330">
              <w:rPr>
                <w:rFonts w:ascii="Times New Roman" w:eastAsia="Times New Roman" w:hAnsi="Times New Roman"/>
                <w:sz w:val="24"/>
                <w:szCs w:val="24"/>
                <w:lang w:val="ro-RO"/>
              </w:rPr>
              <w:lastRenderedPageBreak/>
              <w:t>acțiuni realizate (asistență</w:t>
            </w:r>
            <w:r w:rsidR="003324CF" w:rsidRPr="0089133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/consultanță)</w:t>
            </w:r>
          </w:p>
          <w:p w:rsidR="00EF1DAE" w:rsidRPr="00891330" w:rsidRDefault="004B5E78" w:rsidP="004B5E7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764134" w:rsidRPr="00891330">
              <w:rPr>
                <w:rFonts w:ascii="Times New Roman" w:eastAsia="Times New Roman" w:hAnsi="Times New Roman"/>
                <w:sz w:val="24"/>
                <w:szCs w:val="24"/>
                <w:lang w:val="ro-RO"/>
              </w:rPr>
              <w:t>de persoane instruite</w:t>
            </w:r>
          </w:p>
        </w:tc>
      </w:tr>
      <w:tr w:rsidR="006976FE" w:rsidRPr="00891330" w:rsidTr="009724B3">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3.3.</w:t>
            </w:r>
          </w:p>
        </w:tc>
        <w:tc>
          <w:tcPr>
            <w:tcW w:w="2686" w:type="dxa"/>
            <w:tcBorders>
              <w:bottom w:val="single" w:sz="4" w:space="0" w:color="auto"/>
            </w:tcBorders>
          </w:tcPr>
          <w:p w:rsidR="00EF1DAE" w:rsidRPr="00891330" w:rsidRDefault="00EF1DAE" w:rsidP="004B5E78">
            <w:pPr>
              <w:spacing w:after="0" w:line="240" w:lineRule="auto"/>
              <w:ind w:right="138"/>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 xml:space="preserve">Consolidarea relațiilor cu evaluatorii în domeniul </w:t>
            </w:r>
            <w:r w:rsidR="003C1703">
              <w:rPr>
                <w:rFonts w:ascii="Times New Roman" w:eastAsia="Times New Roman" w:hAnsi="Times New Roman"/>
                <w:bCs/>
                <w:sz w:val="24"/>
                <w:szCs w:val="24"/>
                <w:lang w:val="ro-RO"/>
              </w:rPr>
              <w:t>proprietăţii intelectuale</w:t>
            </w:r>
            <w:r w:rsidRPr="00891330">
              <w:rPr>
                <w:rFonts w:ascii="Times New Roman" w:eastAsia="Times New Roman" w:hAnsi="Times New Roman"/>
                <w:bCs/>
                <w:sz w:val="24"/>
                <w:szCs w:val="24"/>
                <w:lang w:val="ro-RO"/>
              </w:rPr>
              <w:t xml:space="preserve">, perfecționarea calificării acestora prin atragerea în activitățile organizate de </w:t>
            </w:r>
            <w:r w:rsidRPr="00891330">
              <w:rPr>
                <w:rFonts w:ascii="Times New Roman" w:eastAsia="Times New Roman" w:hAnsi="Times New Roman"/>
                <w:sz w:val="24"/>
                <w:szCs w:val="24"/>
                <w:lang w:val="ro-RO"/>
              </w:rPr>
              <w:t>Agenţia de Stat pentru Proprietatea Intelectuală</w:t>
            </w:r>
            <w:r w:rsidRPr="00891330" w:rsidDel="00F37F04">
              <w:rPr>
                <w:rFonts w:ascii="Times New Roman" w:eastAsia="Times New Roman" w:hAnsi="Times New Roman"/>
                <w:bCs/>
                <w:sz w:val="24"/>
                <w:szCs w:val="24"/>
                <w:lang w:val="ro-RO"/>
              </w:rPr>
              <w:t xml:space="preserve"> </w:t>
            </w:r>
          </w:p>
        </w:tc>
        <w:tc>
          <w:tcPr>
            <w:tcW w:w="1170" w:type="dxa"/>
            <w:gridSpan w:val="2"/>
            <w:tcBorders>
              <w:bottom w:val="single" w:sz="4" w:space="0" w:color="auto"/>
            </w:tcBorders>
          </w:tcPr>
          <w:p w:rsidR="00EF1DAE" w:rsidRPr="00891330" w:rsidRDefault="00200B57" w:rsidP="008F7600">
            <w:pPr>
              <w:spacing w:after="0" w:line="240" w:lineRule="auto"/>
              <w:jc w:val="center"/>
              <w:rPr>
                <w:rFonts w:ascii="Times New Roman" w:eastAsia="Times New Roman" w:hAnsi="Times New Roman"/>
                <w:b/>
                <w:bCs/>
                <w:sz w:val="24"/>
                <w:szCs w:val="24"/>
                <w:lang w:val="ro-RO"/>
              </w:rPr>
            </w:pPr>
            <w:r>
              <w:rPr>
                <w:rFonts w:ascii="Times New Roman" w:eastAsia="Times New Roman" w:hAnsi="Times New Roman"/>
                <w:sz w:val="24"/>
                <w:szCs w:val="24"/>
                <w:lang w:val="ro-RO"/>
              </w:rPr>
              <w:t>Nu necesită finanțare</w:t>
            </w:r>
          </w:p>
        </w:tc>
        <w:tc>
          <w:tcPr>
            <w:tcW w:w="1260" w:type="dxa"/>
            <w:gridSpan w:val="3"/>
            <w:tcBorders>
              <w:bottom w:val="single" w:sz="4" w:space="0" w:color="auto"/>
            </w:tcBorders>
          </w:tcPr>
          <w:p w:rsidR="00EF1DAE" w:rsidRPr="00891330" w:rsidRDefault="004B5E78"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Permanent</w:t>
            </w:r>
          </w:p>
        </w:tc>
        <w:tc>
          <w:tcPr>
            <w:tcW w:w="1632"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EF1DAE" w:rsidRPr="00891330" w:rsidRDefault="00CA0FF3"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Îmbunătăţirea calităţii serviciilor prestate de evaluatorii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din republică; preluarea celor mai bune practici europene în acest domeniu</w:t>
            </w:r>
          </w:p>
        </w:tc>
        <w:tc>
          <w:tcPr>
            <w:tcW w:w="1668" w:type="dxa"/>
            <w:tcBorders>
              <w:bottom w:val="single" w:sz="4" w:space="0" w:color="auto"/>
            </w:tcBorders>
          </w:tcPr>
          <w:p w:rsidR="004B5E78" w:rsidRDefault="00CA0FF3" w:rsidP="004B5E78">
            <w:pPr>
              <w:spacing w:after="0" w:line="240" w:lineRule="auto"/>
              <w:ind w:left="-141" w:righ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w:t>
            </w:r>
            <w:r w:rsidR="004B5E78">
              <w:rPr>
                <w:rFonts w:ascii="Times New Roman" w:eastAsia="Times New Roman" w:hAnsi="Times New Roman"/>
                <w:sz w:val="24"/>
                <w:szCs w:val="24"/>
                <w:lang w:val="ro-RO"/>
              </w:rPr>
              <w:t xml:space="preserve"> evaluatori atestați/reatestați</w:t>
            </w:r>
          </w:p>
          <w:p w:rsidR="003324CF" w:rsidRPr="00891330" w:rsidRDefault="00CA0FF3" w:rsidP="004B5E78">
            <w:pPr>
              <w:spacing w:after="0" w:line="240" w:lineRule="auto"/>
              <w:ind w:left="-141" w:righ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 </w:t>
            </w:r>
            <w:r w:rsidR="004B5E7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evenimente</w:t>
            </w:r>
          </w:p>
          <w:p w:rsidR="00EF1DAE" w:rsidRPr="00891330" w:rsidRDefault="00CA0FF3" w:rsidP="004B5E78">
            <w:pPr>
              <w:spacing w:after="0" w:line="240" w:lineRule="auto"/>
              <w:ind w:left="-141" w:righ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/evaluatori participanți</w:t>
            </w:r>
          </w:p>
        </w:tc>
      </w:tr>
      <w:tr w:rsidR="006976FE" w:rsidRPr="00891330" w:rsidTr="009724B3">
        <w:trPr>
          <w:trHeight w:val="5790"/>
        </w:trPr>
        <w:tc>
          <w:tcPr>
            <w:tcW w:w="990" w:type="dxa"/>
            <w:tcBorders>
              <w:bottom w:val="single" w:sz="4" w:space="0" w:color="auto"/>
            </w:tcBorders>
          </w:tcPr>
          <w:p w:rsidR="00EF1DAE" w:rsidRPr="00891330" w:rsidRDefault="00EF1DAE"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3.4.</w:t>
            </w:r>
          </w:p>
        </w:tc>
        <w:tc>
          <w:tcPr>
            <w:tcW w:w="2686" w:type="dxa"/>
            <w:tcBorders>
              <w:bottom w:val="single" w:sz="4" w:space="0" w:color="auto"/>
            </w:tcBorders>
          </w:tcPr>
          <w:p w:rsidR="00911810" w:rsidRDefault="00EF1DAE"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Conjugarea eforturilor instituțiilor abilitate în vederea dezvoltării și promovării Sistemului naţional de protecţie a </w:t>
            </w:r>
            <w:r w:rsidR="004B5E78">
              <w:rPr>
                <w:rFonts w:ascii="Times New Roman" w:eastAsia="Times New Roman" w:hAnsi="Times New Roman"/>
                <w:sz w:val="24"/>
                <w:szCs w:val="24"/>
                <w:lang w:val="ro-RO"/>
              </w:rPr>
              <w:t xml:space="preserve"> indicaţiilor geografice</w:t>
            </w:r>
            <w:r w:rsidRPr="00891330">
              <w:rPr>
                <w:rFonts w:ascii="Times New Roman" w:eastAsia="Times New Roman" w:hAnsi="Times New Roman"/>
                <w:sz w:val="24"/>
                <w:szCs w:val="24"/>
                <w:lang w:val="ro-RO"/>
              </w:rPr>
              <w:t xml:space="preserve">, </w:t>
            </w:r>
            <w:r w:rsidR="004B5E78">
              <w:rPr>
                <w:rFonts w:ascii="Times New Roman" w:eastAsia="Times New Roman" w:hAnsi="Times New Roman"/>
                <w:sz w:val="24"/>
                <w:szCs w:val="24"/>
                <w:lang w:val="ro-RO"/>
              </w:rPr>
              <w:t>denumirilor de origine</w:t>
            </w:r>
            <w:r w:rsidRPr="00891330">
              <w:rPr>
                <w:rFonts w:ascii="Times New Roman" w:eastAsia="Times New Roman" w:hAnsi="Times New Roman"/>
                <w:sz w:val="24"/>
                <w:szCs w:val="24"/>
                <w:lang w:val="ro-RO"/>
              </w:rPr>
              <w:t xml:space="preserve"> şi </w:t>
            </w:r>
            <w:r w:rsidR="004B5E78">
              <w:rPr>
                <w:rFonts w:ascii="Times New Roman" w:eastAsia="Times New Roman" w:hAnsi="Times New Roman"/>
                <w:sz w:val="24"/>
                <w:szCs w:val="24"/>
                <w:lang w:val="ro-RO"/>
              </w:rPr>
              <w:t>specialităţilor tradiţionale garantate</w:t>
            </w:r>
          </w:p>
          <w:p w:rsidR="00F36BD0" w:rsidRDefault="00F36BD0" w:rsidP="008F7600">
            <w:pPr>
              <w:spacing w:after="0" w:line="240" w:lineRule="auto"/>
              <w:rPr>
                <w:rFonts w:ascii="Times New Roman" w:eastAsia="Times New Roman" w:hAnsi="Times New Roman"/>
                <w:sz w:val="24"/>
                <w:szCs w:val="24"/>
                <w:lang w:val="ro-RO"/>
              </w:rPr>
            </w:pPr>
          </w:p>
          <w:p w:rsidR="00F36BD0" w:rsidRDefault="00F36BD0" w:rsidP="008F7600">
            <w:pPr>
              <w:spacing w:after="0" w:line="240" w:lineRule="auto"/>
              <w:rPr>
                <w:rFonts w:ascii="Times New Roman" w:eastAsia="Times New Roman" w:hAnsi="Times New Roman"/>
                <w:sz w:val="24"/>
                <w:szCs w:val="24"/>
                <w:lang w:val="ro-RO"/>
              </w:rPr>
            </w:pPr>
          </w:p>
          <w:p w:rsidR="00F36BD0" w:rsidRDefault="00F36BD0" w:rsidP="008F7600">
            <w:pPr>
              <w:spacing w:after="0" w:line="240" w:lineRule="auto"/>
              <w:rPr>
                <w:rFonts w:ascii="Times New Roman" w:eastAsia="Times New Roman" w:hAnsi="Times New Roman"/>
                <w:sz w:val="24"/>
                <w:szCs w:val="24"/>
                <w:lang w:val="ro-RO"/>
              </w:rPr>
            </w:pPr>
          </w:p>
          <w:p w:rsidR="00911810" w:rsidRPr="00891330" w:rsidRDefault="00911810" w:rsidP="008F7600">
            <w:pPr>
              <w:spacing w:after="0" w:line="240" w:lineRule="auto"/>
              <w:rPr>
                <w:rFonts w:ascii="Times New Roman" w:eastAsia="Times New Roman" w:hAnsi="Times New Roman"/>
                <w:sz w:val="24"/>
                <w:szCs w:val="24"/>
                <w:lang w:val="ro-RO"/>
              </w:rPr>
            </w:pPr>
          </w:p>
          <w:p w:rsidR="00911810" w:rsidRPr="00891330" w:rsidRDefault="00911810" w:rsidP="008F7600">
            <w:pPr>
              <w:spacing w:after="0" w:line="240" w:lineRule="auto"/>
              <w:rPr>
                <w:rFonts w:ascii="Times New Roman" w:eastAsia="Times New Roman" w:hAnsi="Times New Roman"/>
                <w:sz w:val="24"/>
                <w:szCs w:val="24"/>
                <w:lang w:val="ro-RO"/>
              </w:rPr>
            </w:pPr>
          </w:p>
          <w:p w:rsidR="00911810" w:rsidRPr="00891330" w:rsidRDefault="00911810" w:rsidP="008F7600">
            <w:pPr>
              <w:spacing w:after="0" w:line="240" w:lineRule="auto"/>
              <w:rPr>
                <w:rFonts w:ascii="Times New Roman" w:eastAsia="Times New Roman" w:hAnsi="Times New Roman"/>
                <w:sz w:val="24"/>
                <w:szCs w:val="24"/>
                <w:lang w:val="ro-RO"/>
              </w:rPr>
            </w:pPr>
          </w:p>
          <w:p w:rsidR="00911810" w:rsidRPr="00891330" w:rsidRDefault="00911810" w:rsidP="008F7600">
            <w:pPr>
              <w:spacing w:after="0" w:line="240" w:lineRule="auto"/>
              <w:rPr>
                <w:rFonts w:ascii="Times New Roman" w:eastAsia="Times New Roman" w:hAnsi="Times New Roman"/>
                <w:sz w:val="24"/>
                <w:szCs w:val="24"/>
                <w:lang w:val="ro-RO"/>
              </w:rPr>
            </w:pPr>
          </w:p>
          <w:p w:rsidR="00911810" w:rsidRPr="00891330" w:rsidRDefault="00911810"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EF1DAE"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În limita bugetului aprobat</w:t>
            </w:r>
          </w:p>
          <w:p w:rsidR="00F36BD0" w:rsidRDefault="00F36BD0" w:rsidP="008F7600">
            <w:pPr>
              <w:autoSpaceDE w:val="0"/>
              <w:autoSpaceDN w:val="0"/>
              <w:adjustRightInd w:val="0"/>
              <w:spacing w:after="0" w:line="240" w:lineRule="auto"/>
              <w:jc w:val="center"/>
              <w:rPr>
                <w:rFonts w:ascii="Times New Roman" w:hAnsi="Times New Roman"/>
                <w:sz w:val="24"/>
                <w:szCs w:val="24"/>
                <w:lang w:val="ro-RO" w:eastAsia="ru-RU"/>
              </w:rPr>
            </w:pPr>
          </w:p>
          <w:p w:rsidR="00F36BD0" w:rsidRDefault="00F36BD0" w:rsidP="008F7600">
            <w:pPr>
              <w:autoSpaceDE w:val="0"/>
              <w:autoSpaceDN w:val="0"/>
              <w:adjustRightInd w:val="0"/>
              <w:spacing w:after="0" w:line="240" w:lineRule="auto"/>
              <w:jc w:val="center"/>
              <w:rPr>
                <w:rFonts w:ascii="Times New Roman" w:hAnsi="Times New Roman"/>
                <w:sz w:val="24"/>
                <w:szCs w:val="24"/>
                <w:lang w:val="ro-RO" w:eastAsia="ru-RU"/>
              </w:rPr>
            </w:pPr>
          </w:p>
          <w:p w:rsidR="00F36BD0" w:rsidRPr="00891330" w:rsidRDefault="00F36BD0" w:rsidP="008F7600">
            <w:pPr>
              <w:autoSpaceDE w:val="0"/>
              <w:autoSpaceDN w:val="0"/>
              <w:adjustRightInd w:val="0"/>
              <w:spacing w:after="0" w:line="240" w:lineRule="auto"/>
              <w:jc w:val="center"/>
              <w:rPr>
                <w:rFonts w:ascii="Times New Roman" w:eastAsia="Times New Roman" w:hAnsi="Times New Roman"/>
                <w:b/>
                <w:bCs/>
                <w:sz w:val="24"/>
                <w:szCs w:val="24"/>
                <w:lang w:val="ro-RO"/>
              </w:rPr>
            </w:pPr>
          </w:p>
        </w:tc>
        <w:tc>
          <w:tcPr>
            <w:tcW w:w="1260" w:type="dxa"/>
            <w:gridSpan w:val="3"/>
            <w:tcBorders>
              <w:bottom w:val="single" w:sz="4" w:space="0" w:color="auto"/>
            </w:tcBorders>
          </w:tcPr>
          <w:p w:rsidR="00EF1DAE" w:rsidRPr="00891330" w:rsidRDefault="00EF1DAE" w:rsidP="008F7600">
            <w:pPr>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911810"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ilor responsabile</w:t>
            </w: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911810" w:rsidRPr="00891330" w:rsidRDefault="00911810" w:rsidP="008F7600">
            <w:pPr>
              <w:autoSpaceDE w:val="0"/>
              <w:autoSpaceDN w:val="0"/>
              <w:adjustRightInd w:val="0"/>
              <w:spacing w:after="0" w:line="240" w:lineRule="auto"/>
              <w:jc w:val="center"/>
              <w:rPr>
                <w:rFonts w:ascii="Times New Roman" w:hAnsi="Times New Roman"/>
                <w:sz w:val="24"/>
                <w:szCs w:val="24"/>
                <w:lang w:val="ro-RO" w:eastAsia="ru-RU"/>
              </w:rPr>
            </w:pPr>
          </w:p>
          <w:p w:rsidR="00EF1DAE"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p>
        </w:tc>
        <w:tc>
          <w:tcPr>
            <w:tcW w:w="2070" w:type="dxa"/>
            <w:gridSpan w:val="2"/>
            <w:tcBorders>
              <w:bottom w:val="single" w:sz="4" w:space="0" w:color="auto"/>
            </w:tcBorders>
          </w:tcPr>
          <w:p w:rsidR="00EF1DAE" w:rsidRPr="00891330" w:rsidRDefault="00EF1DAE"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Agen</w:t>
            </w:r>
            <w:r w:rsidRPr="00891330">
              <w:rPr>
                <w:rFonts w:ascii="Times New Roman" w:eastAsia="TT3288o00" w:hAnsi="Times New Roman"/>
                <w:sz w:val="24"/>
                <w:szCs w:val="24"/>
                <w:lang w:val="ro-RO" w:eastAsia="ru-RU"/>
              </w:rPr>
              <w:t>ţ</w:t>
            </w:r>
            <w:r w:rsidRPr="00891330">
              <w:rPr>
                <w:rFonts w:ascii="Times New Roman" w:hAnsi="Times New Roman"/>
                <w:sz w:val="24"/>
                <w:szCs w:val="24"/>
                <w:lang w:val="ro-RO" w:eastAsia="ru-RU"/>
              </w:rPr>
              <w:t>ia de Stat pentru Proprietatea Intelectual</w:t>
            </w:r>
            <w:r w:rsidRPr="00891330">
              <w:rPr>
                <w:rFonts w:ascii="Times New Roman" w:eastAsia="TT3288o00" w:hAnsi="Times New Roman"/>
                <w:sz w:val="24"/>
                <w:szCs w:val="24"/>
                <w:lang w:val="ro-RO" w:eastAsia="ru-RU"/>
              </w:rPr>
              <w:t>ă</w:t>
            </w:r>
            <w:r w:rsidRPr="00891330">
              <w:rPr>
                <w:rFonts w:ascii="Times New Roman" w:hAnsi="Times New Roman"/>
                <w:sz w:val="24"/>
                <w:szCs w:val="24"/>
                <w:lang w:val="ro-RO" w:eastAsia="ru-RU"/>
              </w:rPr>
              <w:t>;</w:t>
            </w:r>
          </w:p>
          <w:p w:rsidR="00F36BD0" w:rsidRPr="00891330" w:rsidRDefault="00EF1DAE" w:rsidP="008F7600">
            <w:pPr>
              <w:autoSpaceDE w:val="0"/>
              <w:autoSpaceDN w:val="0"/>
              <w:adjustRightInd w:val="0"/>
              <w:spacing w:after="0" w:line="240" w:lineRule="auto"/>
              <w:jc w:val="center"/>
              <w:rPr>
                <w:rFonts w:ascii="Times New Roman" w:eastAsia="Times New Roman" w:hAnsi="Times New Roman"/>
                <w:b/>
                <w:bCs/>
                <w:sz w:val="24"/>
                <w:szCs w:val="24"/>
                <w:lang w:val="ro-RO"/>
              </w:rPr>
            </w:pPr>
            <w:r w:rsidRPr="00891330">
              <w:rPr>
                <w:rFonts w:ascii="Times New Roman" w:hAnsi="Times New Roman"/>
                <w:sz w:val="24"/>
                <w:szCs w:val="24"/>
                <w:lang w:val="ro-RO" w:eastAsia="ru-RU"/>
              </w:rPr>
              <w:t xml:space="preserve">Ministerul Agriculturii </w:t>
            </w:r>
            <w:r w:rsidRPr="00891330">
              <w:rPr>
                <w:rFonts w:ascii="Times New Roman" w:eastAsia="TT3288o00" w:hAnsi="Times New Roman"/>
                <w:sz w:val="24"/>
                <w:szCs w:val="24"/>
                <w:lang w:val="ro-RO" w:eastAsia="ru-RU"/>
              </w:rPr>
              <w:t>ş</w:t>
            </w:r>
            <w:r w:rsidRPr="00891330">
              <w:rPr>
                <w:rFonts w:ascii="Times New Roman" w:hAnsi="Times New Roman"/>
                <w:sz w:val="24"/>
                <w:szCs w:val="24"/>
                <w:lang w:val="ro-RO" w:eastAsia="ru-RU"/>
              </w:rPr>
              <w:t>i Industriei Alimentare; Ministerul Economiei; Ministerul S</w:t>
            </w:r>
            <w:r w:rsidRPr="00891330">
              <w:rPr>
                <w:rFonts w:ascii="Times New Roman" w:eastAsia="TT3288o00" w:hAnsi="Times New Roman"/>
                <w:sz w:val="24"/>
                <w:szCs w:val="24"/>
                <w:lang w:val="ro-RO" w:eastAsia="ru-RU"/>
              </w:rPr>
              <w:t>ă</w:t>
            </w:r>
            <w:r w:rsidRPr="00891330">
              <w:rPr>
                <w:rFonts w:ascii="Times New Roman" w:hAnsi="Times New Roman"/>
                <w:sz w:val="24"/>
                <w:szCs w:val="24"/>
                <w:lang w:val="ro-RO" w:eastAsia="ru-RU"/>
              </w:rPr>
              <w:t>n</w:t>
            </w:r>
            <w:r w:rsidRPr="00891330">
              <w:rPr>
                <w:rFonts w:ascii="Times New Roman" w:eastAsia="TT3288o00" w:hAnsi="Times New Roman"/>
                <w:sz w:val="24"/>
                <w:szCs w:val="24"/>
                <w:lang w:val="ro-RO" w:eastAsia="ru-RU"/>
              </w:rPr>
              <w:t>ă</w:t>
            </w:r>
            <w:r w:rsidRPr="00891330">
              <w:rPr>
                <w:rFonts w:ascii="Times New Roman" w:hAnsi="Times New Roman"/>
                <w:sz w:val="24"/>
                <w:szCs w:val="24"/>
                <w:lang w:val="ro-RO" w:eastAsia="ru-RU"/>
              </w:rPr>
              <w:t>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 xml:space="preserve">ii; Ministerul Culturii; </w:t>
            </w:r>
            <w:r w:rsidRPr="00891330">
              <w:rPr>
                <w:rFonts w:ascii="Times New Roman" w:hAnsi="Times New Roman"/>
                <w:sz w:val="24"/>
                <w:szCs w:val="24"/>
                <w:lang w:val="ro-RO"/>
              </w:rPr>
              <w:t>Muzeul Naţional de Etnografie şi Istorie Naturală; Centrul pentru Conservarea şi Promovarea Patrimoniului Cultural Imaterial</w:t>
            </w:r>
          </w:p>
        </w:tc>
        <w:tc>
          <w:tcPr>
            <w:tcW w:w="1982" w:type="dxa"/>
            <w:tcBorders>
              <w:bottom w:val="single" w:sz="4" w:space="0" w:color="auto"/>
            </w:tcBorders>
          </w:tcPr>
          <w:p w:rsidR="00EF1DAE" w:rsidRPr="00891330" w:rsidRDefault="00EF1DAE"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4B5E78" w:rsidRDefault="00FB2D88" w:rsidP="004B5E78">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Promovarea și dezvoltarea sistemului de protecție a </w:t>
            </w:r>
            <w:r w:rsidR="004B5E78">
              <w:rPr>
                <w:rFonts w:ascii="Times New Roman" w:eastAsia="Times New Roman" w:hAnsi="Times New Roman"/>
                <w:sz w:val="24"/>
                <w:szCs w:val="24"/>
                <w:lang w:val="ro-RO"/>
              </w:rPr>
              <w:t>indicaţiilor geografice</w:t>
            </w:r>
            <w:r w:rsidR="004B5E78" w:rsidRPr="00891330">
              <w:rPr>
                <w:rFonts w:ascii="Times New Roman" w:eastAsia="Times New Roman" w:hAnsi="Times New Roman"/>
                <w:sz w:val="24"/>
                <w:szCs w:val="24"/>
                <w:lang w:val="ro-RO"/>
              </w:rPr>
              <w:t xml:space="preserve">, </w:t>
            </w:r>
            <w:r w:rsidR="004B5E78">
              <w:rPr>
                <w:rFonts w:ascii="Times New Roman" w:eastAsia="Times New Roman" w:hAnsi="Times New Roman"/>
                <w:sz w:val="24"/>
                <w:szCs w:val="24"/>
                <w:lang w:val="ro-RO"/>
              </w:rPr>
              <w:t>denumirilor de origine</w:t>
            </w:r>
            <w:r w:rsidR="004B5E78" w:rsidRPr="00891330">
              <w:rPr>
                <w:rFonts w:ascii="Times New Roman" w:eastAsia="Times New Roman" w:hAnsi="Times New Roman"/>
                <w:sz w:val="24"/>
                <w:szCs w:val="24"/>
                <w:lang w:val="ro-RO"/>
              </w:rPr>
              <w:t xml:space="preserve"> şi </w:t>
            </w:r>
            <w:r w:rsidR="004B5E78">
              <w:rPr>
                <w:rFonts w:ascii="Times New Roman" w:eastAsia="Times New Roman" w:hAnsi="Times New Roman"/>
                <w:sz w:val="24"/>
                <w:szCs w:val="24"/>
                <w:lang w:val="ro-RO"/>
              </w:rPr>
              <w:t>specialităţilor tradiţionale garantate</w:t>
            </w:r>
          </w:p>
          <w:p w:rsidR="00EF1DAE" w:rsidRPr="00891330" w:rsidRDefault="00EF1DAE" w:rsidP="008F7600">
            <w:pPr>
              <w:spacing w:after="0" w:line="240" w:lineRule="auto"/>
              <w:rPr>
                <w:rFonts w:ascii="Times New Roman" w:eastAsia="Times New Roman" w:hAnsi="Times New Roman"/>
                <w:sz w:val="24"/>
                <w:szCs w:val="24"/>
                <w:lang w:val="ro-RO"/>
              </w:rPr>
            </w:pPr>
          </w:p>
        </w:tc>
        <w:tc>
          <w:tcPr>
            <w:tcW w:w="1668" w:type="dxa"/>
            <w:tcBorders>
              <w:bottom w:val="single" w:sz="4" w:space="0" w:color="auto"/>
            </w:tcBorders>
          </w:tcPr>
          <w:p w:rsidR="004B5E78" w:rsidRDefault="00FB2D88" w:rsidP="004B5E78">
            <w:pPr>
              <w:spacing w:after="0" w:line="240" w:lineRule="auto"/>
              <w:ind w:righ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activităţi întreprinse </w:t>
            </w:r>
            <w:r w:rsidR="004B5E7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 xml:space="preserve">de </w:t>
            </w:r>
            <w:r w:rsidR="004B5E78">
              <w:rPr>
                <w:rFonts w:ascii="Times New Roman" w:eastAsia="Times New Roman" w:hAnsi="Times New Roman"/>
                <w:sz w:val="24"/>
                <w:szCs w:val="24"/>
                <w:lang w:val="ro-RO"/>
              </w:rPr>
              <w:t>indicaţii geografice</w:t>
            </w:r>
            <w:r w:rsidR="004B5E78" w:rsidRPr="00891330">
              <w:rPr>
                <w:rFonts w:ascii="Times New Roman" w:eastAsia="Times New Roman" w:hAnsi="Times New Roman"/>
                <w:sz w:val="24"/>
                <w:szCs w:val="24"/>
                <w:lang w:val="ro-RO"/>
              </w:rPr>
              <w:t xml:space="preserve">, </w:t>
            </w:r>
            <w:r w:rsidR="004B5E78">
              <w:rPr>
                <w:rFonts w:ascii="Times New Roman" w:eastAsia="Times New Roman" w:hAnsi="Times New Roman"/>
                <w:sz w:val="24"/>
                <w:szCs w:val="24"/>
                <w:lang w:val="ro-RO"/>
              </w:rPr>
              <w:t>denumiri de origine</w:t>
            </w:r>
            <w:r w:rsidR="004B5E78" w:rsidRPr="00891330">
              <w:rPr>
                <w:rFonts w:ascii="Times New Roman" w:eastAsia="Times New Roman" w:hAnsi="Times New Roman"/>
                <w:sz w:val="24"/>
                <w:szCs w:val="24"/>
                <w:lang w:val="ro-RO"/>
              </w:rPr>
              <w:t xml:space="preserve"> şi </w:t>
            </w:r>
            <w:r w:rsidR="004B5E78">
              <w:rPr>
                <w:rFonts w:ascii="Times New Roman" w:eastAsia="Times New Roman" w:hAnsi="Times New Roman"/>
                <w:sz w:val="24"/>
                <w:szCs w:val="24"/>
                <w:lang w:val="ro-RO"/>
              </w:rPr>
              <w:t>specialităţi tradiţionale garantate</w:t>
            </w:r>
          </w:p>
          <w:p w:rsidR="00911810" w:rsidRPr="00891330" w:rsidRDefault="00FB2D88" w:rsidP="004B5E78">
            <w:pPr>
              <w:spacing w:after="0" w:line="240" w:lineRule="auto"/>
              <w:ind w:right="-108"/>
              <w:jc w:val="center"/>
              <w:rPr>
                <w:rFonts w:ascii="Times New Roman" w:eastAsia="Times New Roman" w:hAnsi="Times New Roman"/>
                <w:sz w:val="24"/>
                <w:szCs w:val="24"/>
                <w:lang w:val="ro-RO"/>
              </w:rPr>
            </w:pPr>
            <w:r w:rsidRPr="00891330">
              <w:rPr>
                <w:rFonts w:ascii="Times New Roman" w:hAnsi="Times New Roman"/>
                <w:sz w:val="24"/>
                <w:szCs w:val="24"/>
                <w:lang w:val="ro-RO"/>
              </w:rPr>
              <w:t>potenţial identificate și/sau înregistrate</w:t>
            </w:r>
          </w:p>
        </w:tc>
      </w:tr>
      <w:tr w:rsidR="000839F8" w:rsidRPr="00891330" w:rsidTr="009724B3">
        <w:trPr>
          <w:trHeight w:val="5790"/>
        </w:trPr>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3.5.</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bCs/>
                <w:sz w:val="24"/>
                <w:szCs w:val="24"/>
                <w:lang w:val="ro-RO"/>
              </w:rPr>
              <w:t>Crearea cadrului normativ  privind protecția datelor testării și asigurarea confidențialității datelor în cadrul procedurilor de autorizare</w:t>
            </w:r>
            <w:r w:rsidRPr="00891330">
              <w:rPr>
                <w:rFonts w:ascii="Times New Roman" w:hAnsi="Times New Roman"/>
                <w:sz w:val="24"/>
                <w:szCs w:val="24"/>
                <w:lang w:val="ro-RO"/>
              </w:rPr>
              <w:t xml:space="preserve"> </w:t>
            </w:r>
            <w:r w:rsidRPr="00891330">
              <w:rPr>
                <w:rFonts w:ascii="Times New Roman" w:hAnsi="Times New Roman"/>
                <w:bCs/>
                <w:sz w:val="24"/>
                <w:szCs w:val="24"/>
                <w:lang w:val="ro-RO"/>
              </w:rPr>
              <w:t>a medicamentelor de referință (originale), de omologare a produselor farmaceutice de uz veterinar,</w:t>
            </w:r>
            <w:r w:rsidRPr="00891330">
              <w:rPr>
                <w:rFonts w:ascii="Times New Roman" w:hAnsi="Times New Roman"/>
                <w:sz w:val="24"/>
                <w:szCs w:val="24"/>
                <w:lang w:val="ro-RO"/>
              </w:rPr>
              <w:t xml:space="preserve"> </w:t>
            </w:r>
            <w:r w:rsidRPr="00891330">
              <w:rPr>
                <w:rFonts w:ascii="Times New Roman" w:hAnsi="Times New Roman"/>
                <w:bCs/>
                <w:sz w:val="24"/>
                <w:szCs w:val="24"/>
                <w:lang w:val="ro-RO"/>
              </w:rPr>
              <w:t>a produselor de uz fitosanitar şi a fertilizanţilor ce conțin compuși chimici noi</w:t>
            </w:r>
          </w:p>
        </w:tc>
        <w:tc>
          <w:tcPr>
            <w:tcW w:w="1170" w:type="dxa"/>
            <w:gridSpan w:val="2"/>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Nu necesită finanțare</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w:t>
            </w:r>
          </w:p>
        </w:tc>
        <w:tc>
          <w:tcPr>
            <w:tcW w:w="1632" w:type="dxa"/>
            <w:gridSpan w:val="3"/>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w:t>
            </w:r>
          </w:p>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p>
        </w:tc>
        <w:tc>
          <w:tcPr>
            <w:tcW w:w="2070" w:type="dxa"/>
            <w:gridSpan w:val="2"/>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Ministerul Sănătății;</w:t>
            </w:r>
          </w:p>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 xml:space="preserve">Ministerul Agriculturii </w:t>
            </w:r>
            <w:r w:rsidRPr="00891330">
              <w:rPr>
                <w:rFonts w:ascii="Times New Roman" w:eastAsia="TT3288o00" w:hAnsi="Times New Roman"/>
                <w:sz w:val="24"/>
                <w:szCs w:val="24"/>
                <w:lang w:val="ro-RO" w:eastAsia="ru-RU"/>
              </w:rPr>
              <w:t>ş</w:t>
            </w:r>
            <w:r w:rsidRPr="00891330">
              <w:rPr>
                <w:rFonts w:ascii="Times New Roman" w:hAnsi="Times New Roman"/>
                <w:sz w:val="24"/>
                <w:szCs w:val="24"/>
                <w:lang w:val="ro-RO" w:eastAsia="ru-RU"/>
              </w:rPr>
              <w:t>i Industriei Alimentare; Agenția Medicamentului și Dispozitivelor Medicale;</w:t>
            </w:r>
            <w:r w:rsidRPr="00891330">
              <w:rPr>
                <w:lang w:val="ro-RO"/>
              </w:rPr>
              <w:t xml:space="preserve"> </w:t>
            </w:r>
            <w:r w:rsidRPr="00891330">
              <w:rPr>
                <w:rFonts w:ascii="Times New Roman" w:hAnsi="Times New Roman"/>
                <w:sz w:val="24"/>
                <w:szCs w:val="24"/>
                <w:lang w:val="ro-RO"/>
              </w:rPr>
              <w:t>Agenția Națională pentru Siguranță Alimentelor;</w:t>
            </w:r>
          </w:p>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 xml:space="preserve">Centrul de Stat pentru Atestarea și Omologarea Produselor de </w:t>
            </w:r>
            <w:r w:rsidR="004B5E78" w:rsidRPr="00891330">
              <w:rPr>
                <w:rFonts w:ascii="Times New Roman" w:hAnsi="Times New Roman"/>
                <w:sz w:val="24"/>
                <w:szCs w:val="24"/>
                <w:lang w:val="ro-RO" w:eastAsia="ru-RU"/>
              </w:rPr>
              <w:t xml:space="preserve">Uz </w:t>
            </w:r>
            <w:r w:rsidRPr="00891330">
              <w:rPr>
                <w:rFonts w:ascii="Times New Roman" w:hAnsi="Times New Roman"/>
                <w:sz w:val="24"/>
                <w:szCs w:val="24"/>
                <w:lang w:val="ro-RO" w:eastAsia="ru-RU"/>
              </w:rPr>
              <w:t>Fitosanitar și a Fertilizanților;</w:t>
            </w:r>
            <w:r w:rsidRPr="00891330">
              <w:rPr>
                <w:lang w:val="ro-RO"/>
              </w:rPr>
              <w:t xml:space="preserve"> </w:t>
            </w:r>
            <w:r w:rsidRPr="00891330">
              <w:rPr>
                <w:rFonts w:ascii="Times New Roman" w:hAnsi="Times New Roman"/>
                <w:sz w:val="24"/>
                <w:szCs w:val="24"/>
                <w:lang w:val="ro-RO" w:eastAsia="ru-RU"/>
              </w:rPr>
              <w:t>Agen</w:t>
            </w:r>
            <w:r w:rsidRPr="00891330">
              <w:rPr>
                <w:rFonts w:ascii="Times New Roman" w:eastAsia="TT3288o00" w:hAnsi="Times New Roman"/>
                <w:sz w:val="24"/>
                <w:szCs w:val="24"/>
                <w:lang w:val="ro-RO" w:eastAsia="ru-RU"/>
              </w:rPr>
              <w:t>ţ</w:t>
            </w:r>
            <w:r w:rsidRPr="00891330">
              <w:rPr>
                <w:rFonts w:ascii="Times New Roman" w:hAnsi="Times New Roman"/>
                <w:sz w:val="24"/>
                <w:szCs w:val="24"/>
                <w:lang w:val="ro-RO" w:eastAsia="ru-RU"/>
              </w:rPr>
              <w:t>ia de Stat pentru Proprietatea Intelectual</w:t>
            </w:r>
            <w:r w:rsidRPr="00891330">
              <w:rPr>
                <w:rFonts w:ascii="Times New Roman" w:eastAsia="TT3288o00" w:hAnsi="Times New Roman"/>
                <w:sz w:val="24"/>
                <w:szCs w:val="24"/>
                <w:lang w:val="ro-RO" w:eastAsia="ru-RU"/>
              </w:rPr>
              <w:t>ă</w:t>
            </w:r>
          </w:p>
        </w:tc>
        <w:tc>
          <w:tcPr>
            <w:tcW w:w="1982"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Modernizarea sistemului de înregistrare, testare sau omologare a produselor farmaceutice, cercetare-testare-experimentare, omologare și înregistrare a produselor de uz fitosanitar și a fertilizanților, și a procedurii de înregistrare a produselor farmaceutice de uz veterinar cu conținut de substanțe active noi. Ajustarea cadrului normativ în domeniu la standardele europene</w:t>
            </w:r>
          </w:p>
        </w:tc>
        <w:tc>
          <w:tcPr>
            <w:tcW w:w="1668"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433926">
              <w:rPr>
                <w:rFonts w:ascii="Times New Roman" w:hAnsi="Times New Roman"/>
                <w:sz w:val="24"/>
                <w:szCs w:val="24"/>
                <w:lang w:val="ro-RO"/>
              </w:rPr>
              <w:t>3.6.</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Elaborarea și implementarea unui Program național de combatere a contrafacerii și a pirateriei</w:t>
            </w:r>
          </w:p>
        </w:tc>
        <w:tc>
          <w:tcPr>
            <w:tcW w:w="1170" w:type="dxa"/>
            <w:gridSpan w:val="2"/>
            <w:tcBorders>
              <w:bottom w:val="single" w:sz="4" w:space="0" w:color="auto"/>
            </w:tcBorders>
          </w:tcPr>
          <w:p w:rsidR="000839F8" w:rsidRPr="00891330" w:rsidRDefault="00433926" w:rsidP="008F7600">
            <w:pPr>
              <w:autoSpaceDE w:val="0"/>
              <w:autoSpaceDN w:val="0"/>
              <w:adjustRightInd w:val="0"/>
              <w:spacing w:after="0" w:line="240" w:lineRule="auto"/>
              <w:jc w:val="center"/>
              <w:rPr>
                <w:rFonts w:ascii="Times New Roman" w:hAnsi="Times New Roman"/>
                <w:sz w:val="24"/>
                <w:szCs w:val="24"/>
                <w:lang w:val="ro-RO" w:eastAsia="ru-RU"/>
              </w:rPr>
            </w:pPr>
            <w:r>
              <w:rPr>
                <w:rFonts w:ascii="Times New Roman" w:hAnsi="Times New Roman"/>
                <w:sz w:val="24"/>
                <w:szCs w:val="24"/>
                <w:lang w:val="ro-RO" w:eastAsia="ru-RU"/>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201</w:t>
            </w:r>
            <w:r w:rsidR="007343DF">
              <w:rPr>
                <w:rFonts w:ascii="Times New Roman" w:hAnsi="Times New Roman"/>
                <w:sz w:val="24"/>
                <w:szCs w:val="24"/>
                <w:lang w:val="ro-RO"/>
              </w:rPr>
              <w:t>7</w:t>
            </w:r>
          </w:p>
        </w:tc>
        <w:tc>
          <w:tcPr>
            <w:tcW w:w="1632" w:type="dxa"/>
            <w:gridSpan w:val="3"/>
            <w:tcBorders>
              <w:bottom w:val="single" w:sz="4" w:space="0" w:color="auto"/>
            </w:tcBorders>
          </w:tcPr>
          <w:p w:rsidR="000839F8" w:rsidRDefault="00433926" w:rsidP="008F7600">
            <w:pPr>
              <w:autoSpaceDE w:val="0"/>
              <w:autoSpaceDN w:val="0"/>
              <w:adjustRightInd w:val="0"/>
              <w:spacing w:after="0" w:line="240" w:lineRule="auto"/>
              <w:jc w:val="center"/>
              <w:rPr>
                <w:rFonts w:ascii="Times New Roman" w:hAnsi="Times New Roman"/>
                <w:sz w:val="24"/>
                <w:szCs w:val="24"/>
                <w:lang w:val="ro-RO" w:eastAsia="ru-RU"/>
              </w:rPr>
            </w:pPr>
            <w:r>
              <w:rPr>
                <w:rFonts w:ascii="Times New Roman" w:hAnsi="Times New Roman"/>
                <w:sz w:val="24"/>
                <w:szCs w:val="24"/>
                <w:lang w:val="ro-RO" w:eastAsia="ru-RU"/>
              </w:rPr>
              <w:t>Bugetul autorităților responsabile;</w:t>
            </w:r>
          </w:p>
          <w:p w:rsidR="00433926" w:rsidRPr="00891330" w:rsidRDefault="00433926" w:rsidP="008F7600">
            <w:pPr>
              <w:autoSpaceDE w:val="0"/>
              <w:autoSpaceDN w:val="0"/>
              <w:adjustRightInd w:val="0"/>
              <w:spacing w:after="0" w:line="240" w:lineRule="auto"/>
              <w:jc w:val="center"/>
              <w:rPr>
                <w:rFonts w:ascii="Times New Roman" w:hAnsi="Times New Roman"/>
                <w:sz w:val="24"/>
                <w:szCs w:val="24"/>
                <w:lang w:val="ro-RO" w:eastAsia="ru-RU"/>
              </w:rPr>
            </w:pPr>
            <w:r>
              <w:rPr>
                <w:rFonts w:ascii="Times New Roman" w:hAnsi="Times New Roman"/>
                <w:sz w:val="24"/>
                <w:szCs w:val="24"/>
                <w:lang w:val="ro-RO" w:eastAsia="ru-RU"/>
              </w:rPr>
              <w:t>asistența donatorilor</w:t>
            </w:r>
          </w:p>
        </w:tc>
        <w:tc>
          <w:tcPr>
            <w:tcW w:w="2070" w:type="dxa"/>
            <w:gridSpan w:val="2"/>
            <w:tcBorders>
              <w:bottom w:val="single" w:sz="4" w:space="0" w:color="auto"/>
            </w:tcBorders>
          </w:tcPr>
          <w:p w:rsidR="000839F8" w:rsidRPr="00891330" w:rsidRDefault="000839F8" w:rsidP="004B5E78">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Agen</w:t>
            </w:r>
            <w:r w:rsidRPr="00891330">
              <w:rPr>
                <w:rFonts w:ascii="Times New Roman" w:eastAsia="TT3288o00" w:hAnsi="Times New Roman"/>
                <w:sz w:val="24"/>
                <w:szCs w:val="24"/>
                <w:lang w:val="ro-RO" w:eastAsia="ru-RU"/>
              </w:rPr>
              <w:t>ţ</w:t>
            </w:r>
            <w:r w:rsidRPr="00891330">
              <w:rPr>
                <w:rFonts w:ascii="Times New Roman" w:hAnsi="Times New Roman"/>
                <w:sz w:val="24"/>
                <w:szCs w:val="24"/>
                <w:lang w:val="ro-RO" w:eastAsia="ru-RU"/>
              </w:rPr>
              <w:t>ia de Stat pentru Proprietatea Intelectual</w:t>
            </w:r>
            <w:r w:rsidRPr="00891330">
              <w:rPr>
                <w:rFonts w:ascii="Times New Roman" w:eastAsia="TT3288o00" w:hAnsi="Times New Roman"/>
                <w:sz w:val="24"/>
                <w:szCs w:val="24"/>
                <w:lang w:val="ro-RO" w:eastAsia="ru-RU"/>
              </w:rPr>
              <w:t>ă</w:t>
            </w:r>
            <w:r w:rsidR="00433926">
              <w:rPr>
                <w:rFonts w:ascii="Times New Roman" w:eastAsia="TT3288o00" w:hAnsi="Times New Roman"/>
                <w:sz w:val="24"/>
                <w:szCs w:val="24"/>
                <w:lang w:val="ro-RO" w:eastAsia="ru-RU"/>
              </w:rPr>
              <w:t xml:space="preserve">, cu participarea instituțiilor abilitate în domeniul respectării </w:t>
            </w:r>
            <w:r w:rsidR="00433926">
              <w:rPr>
                <w:rFonts w:ascii="Times New Roman" w:eastAsia="TT3288o00" w:hAnsi="Times New Roman"/>
                <w:sz w:val="24"/>
                <w:szCs w:val="24"/>
                <w:lang w:val="ro-RO" w:eastAsia="ru-RU"/>
              </w:rPr>
              <w:lastRenderedPageBreak/>
              <w:t xml:space="preserve">drepturilor de </w:t>
            </w:r>
            <w:r w:rsidR="003C1703">
              <w:rPr>
                <w:rFonts w:ascii="Times New Roman" w:eastAsia="TT3288o00" w:hAnsi="Times New Roman"/>
                <w:sz w:val="24"/>
                <w:szCs w:val="24"/>
                <w:lang w:val="ro-RO" w:eastAsia="ru-RU"/>
              </w:rPr>
              <w:t>propriet</w:t>
            </w:r>
            <w:r w:rsidR="004B5E78">
              <w:rPr>
                <w:rFonts w:ascii="Times New Roman" w:eastAsia="TT3288o00" w:hAnsi="Times New Roman"/>
                <w:sz w:val="24"/>
                <w:szCs w:val="24"/>
                <w:lang w:val="ro-RO" w:eastAsia="ru-RU"/>
              </w:rPr>
              <w:t>ate</w:t>
            </w:r>
            <w:r w:rsidR="003C1703">
              <w:rPr>
                <w:rFonts w:ascii="Times New Roman" w:eastAsia="TT3288o00" w:hAnsi="Times New Roman"/>
                <w:sz w:val="24"/>
                <w:szCs w:val="24"/>
                <w:lang w:val="ro-RO" w:eastAsia="ru-RU"/>
              </w:rPr>
              <w:t xml:space="preserve"> intelectual</w:t>
            </w:r>
            <w:r w:rsidR="004B5E78">
              <w:rPr>
                <w:rFonts w:ascii="Times New Roman" w:eastAsia="TT3288o00" w:hAnsi="Times New Roman"/>
                <w:sz w:val="24"/>
                <w:szCs w:val="24"/>
                <w:lang w:val="ro-RO" w:eastAsia="ru-RU"/>
              </w:rPr>
              <w:t>ă</w:t>
            </w:r>
          </w:p>
        </w:tc>
        <w:tc>
          <w:tcPr>
            <w:tcW w:w="1982"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0839F8" w:rsidRDefault="00433926"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Nivel înalt de conștientizare de către consumatori a efectelor negative cauzate de fenomenul contrafacerii și al pirateriei asupra </w:t>
            </w:r>
            <w:r>
              <w:rPr>
                <w:rFonts w:ascii="Times New Roman" w:eastAsia="Times New Roman" w:hAnsi="Times New Roman"/>
                <w:sz w:val="24"/>
                <w:szCs w:val="24"/>
                <w:lang w:val="ro-RO"/>
              </w:rPr>
              <w:lastRenderedPageBreak/>
              <w:t>economiei naționale, a vieții și sănătății oamenilor</w:t>
            </w:r>
          </w:p>
          <w:p w:rsidR="004B5E78" w:rsidRPr="00891330" w:rsidRDefault="004B5E78" w:rsidP="008F7600">
            <w:pPr>
              <w:spacing w:after="0" w:line="240" w:lineRule="auto"/>
              <w:jc w:val="center"/>
              <w:rPr>
                <w:rFonts w:ascii="Times New Roman" w:eastAsia="Times New Roman" w:hAnsi="Times New Roman"/>
                <w:sz w:val="24"/>
                <w:szCs w:val="24"/>
                <w:lang w:val="ro-RO"/>
              </w:rPr>
            </w:pPr>
          </w:p>
        </w:tc>
        <w:tc>
          <w:tcPr>
            <w:tcW w:w="1668" w:type="dxa"/>
            <w:tcBorders>
              <w:bottom w:val="single" w:sz="4" w:space="0" w:color="auto"/>
            </w:tcBorders>
          </w:tcPr>
          <w:p w:rsidR="004B5E78" w:rsidRDefault="00F57384"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lastRenderedPageBreak/>
              <w:t>Program elaborat</w:t>
            </w:r>
          </w:p>
          <w:p w:rsidR="00433926" w:rsidRDefault="00433926"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004B5E78">
              <w:rPr>
                <w:rFonts w:ascii="Times New Roman" w:hAnsi="Times New Roman"/>
                <w:sz w:val="24"/>
                <w:szCs w:val="24"/>
                <w:lang w:val="ro-RO"/>
              </w:rPr>
              <w:t xml:space="preserve">Numărul </w:t>
            </w:r>
            <w:r>
              <w:rPr>
                <w:rFonts w:ascii="Times New Roman" w:hAnsi="Times New Roman"/>
                <w:sz w:val="24"/>
                <w:szCs w:val="24"/>
                <w:lang w:val="ro-RO"/>
              </w:rPr>
              <w:t>de materiale diseminate</w:t>
            </w:r>
          </w:p>
          <w:p w:rsidR="000839F8" w:rsidRPr="00891330" w:rsidRDefault="004B5E78"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Numărul </w:t>
            </w:r>
            <w:r w:rsidR="00433926">
              <w:rPr>
                <w:rFonts w:ascii="Times New Roman" w:hAnsi="Times New Roman"/>
                <w:sz w:val="24"/>
                <w:szCs w:val="24"/>
                <w:lang w:val="ro-RO"/>
              </w:rPr>
              <w:t>de activități desfășurate</w:t>
            </w:r>
            <w:r w:rsidR="000839F8" w:rsidRPr="00891330">
              <w:rPr>
                <w:rFonts w:ascii="Times New Roman" w:hAnsi="Times New Roman"/>
                <w:sz w:val="24"/>
                <w:szCs w:val="24"/>
                <w:lang w:val="ro-RO"/>
              </w:rPr>
              <w:t xml:space="preserve"> </w:t>
            </w:r>
          </w:p>
        </w:tc>
      </w:tr>
      <w:tr w:rsidR="000839F8" w:rsidRPr="00891330" w:rsidTr="009724B3">
        <w:tc>
          <w:tcPr>
            <w:tcW w:w="15708" w:type="dxa"/>
            <w:gridSpan w:val="16"/>
          </w:tcPr>
          <w:p w:rsidR="000839F8" w:rsidRPr="00891330" w:rsidRDefault="000839F8" w:rsidP="008D07AF">
            <w:pPr>
              <w:shd w:val="clear" w:color="auto" w:fill="FFFFFF"/>
              <w:tabs>
                <w:tab w:val="left" w:pos="1276"/>
              </w:tabs>
              <w:spacing w:after="0" w:line="240" w:lineRule="auto"/>
              <w:ind w:firstLine="1080"/>
              <w:jc w:val="center"/>
              <w:rPr>
                <w:rFonts w:ascii="Times New Roman" w:hAnsi="Times New Roman"/>
                <w:b/>
                <w:sz w:val="24"/>
                <w:szCs w:val="24"/>
                <w:lang w:val="ro-RO"/>
              </w:rPr>
            </w:pPr>
            <w:r w:rsidRPr="00891330">
              <w:rPr>
                <w:rFonts w:ascii="Times New Roman" w:hAnsi="Times New Roman"/>
                <w:b/>
                <w:sz w:val="24"/>
                <w:szCs w:val="24"/>
                <w:lang w:val="ro-RO"/>
              </w:rPr>
              <w:lastRenderedPageBreak/>
              <w:t>OBIECTIVUL GENERAL 4. Consolidarea capacităţilor instituţionale ale organelor abilitate cu funcţii şi responsabilităţi privind protecţia şi asigurarea respectării drepturilor de</w:t>
            </w:r>
            <w:r w:rsidRPr="00891330">
              <w:rPr>
                <w:rFonts w:ascii="Times New Roman" w:eastAsia="Times New Roman" w:hAnsi="Times New Roman"/>
                <w:sz w:val="24"/>
                <w:szCs w:val="24"/>
                <w:lang w:val="ro-RO"/>
              </w:rPr>
              <w:t xml:space="preserve"> </w:t>
            </w:r>
            <w:r w:rsidRPr="00891330">
              <w:rPr>
                <w:rFonts w:ascii="Times New Roman" w:eastAsia="Times New Roman" w:hAnsi="Times New Roman"/>
                <w:b/>
                <w:sz w:val="24"/>
                <w:szCs w:val="24"/>
                <w:lang w:val="ro-RO"/>
              </w:rPr>
              <w:t>proprietate intelectuală</w:t>
            </w:r>
            <w:r w:rsidRPr="00891330">
              <w:rPr>
                <w:rFonts w:ascii="Times New Roman" w:hAnsi="Times New Roman"/>
                <w:b/>
                <w:sz w:val="24"/>
                <w:szCs w:val="24"/>
                <w:lang w:val="ro-RO"/>
              </w:rPr>
              <w:t xml:space="preserve"> şi dezvoltarea unei infrastructuri  eficiente de prevenire şi combatere a fenomenelor contrafacer</w:t>
            </w:r>
            <w:r w:rsidR="008D07AF">
              <w:rPr>
                <w:rFonts w:ascii="Times New Roman" w:hAnsi="Times New Roman"/>
                <w:b/>
                <w:sz w:val="24"/>
                <w:szCs w:val="24"/>
                <w:lang w:val="ro-RO"/>
              </w:rPr>
              <w:t>ii</w:t>
            </w:r>
            <w:r w:rsidRPr="00891330">
              <w:rPr>
                <w:rFonts w:ascii="Times New Roman" w:hAnsi="Times New Roman"/>
                <w:b/>
                <w:sz w:val="24"/>
                <w:szCs w:val="24"/>
                <w:lang w:val="ro-RO"/>
              </w:rPr>
              <w:t xml:space="preserve"> şi pirateri</w:t>
            </w:r>
            <w:r w:rsidR="008D07AF">
              <w:rPr>
                <w:rFonts w:ascii="Times New Roman" w:hAnsi="Times New Roman"/>
                <w:b/>
                <w:sz w:val="24"/>
                <w:szCs w:val="24"/>
                <w:lang w:val="ro-RO"/>
              </w:rPr>
              <w:t>i</w:t>
            </w:r>
          </w:p>
        </w:tc>
      </w:tr>
      <w:tr w:rsidR="000839F8" w:rsidRPr="00891330" w:rsidTr="009724B3">
        <w:tc>
          <w:tcPr>
            <w:tcW w:w="15708" w:type="dxa"/>
            <w:gridSpan w:val="16"/>
          </w:tcPr>
          <w:p w:rsidR="000839F8" w:rsidRDefault="000839F8" w:rsidP="008F7600">
            <w:pPr>
              <w:shd w:val="clear" w:color="auto" w:fill="FFFFFF"/>
              <w:tabs>
                <w:tab w:val="left" w:pos="709"/>
                <w:tab w:val="left" w:pos="1276"/>
              </w:tabs>
              <w:spacing w:after="0" w:line="240" w:lineRule="auto"/>
              <w:ind w:firstLine="162"/>
              <w:jc w:val="center"/>
              <w:rPr>
                <w:rFonts w:ascii="Times New Roman" w:hAnsi="Times New Roman"/>
                <w:b/>
                <w:sz w:val="24"/>
                <w:szCs w:val="24"/>
                <w:lang w:val="ro-RO"/>
              </w:rPr>
            </w:pPr>
            <w:r w:rsidRPr="00891330">
              <w:rPr>
                <w:rFonts w:ascii="Times New Roman" w:hAnsi="Times New Roman"/>
                <w:b/>
                <w:sz w:val="24"/>
                <w:szCs w:val="24"/>
                <w:lang w:val="ro-RO"/>
              </w:rPr>
              <w:t xml:space="preserve">Obiectivul specific 4.1. Coordonarea activităţilor diverselor </w:t>
            </w:r>
            <w:r w:rsidR="008D07AF">
              <w:rPr>
                <w:rFonts w:ascii="Times New Roman" w:hAnsi="Times New Roman"/>
                <w:b/>
                <w:sz w:val="24"/>
                <w:szCs w:val="24"/>
                <w:lang w:val="ro-RO"/>
              </w:rPr>
              <w:t>autorităţi</w:t>
            </w:r>
            <w:r w:rsidRPr="00891330">
              <w:rPr>
                <w:rFonts w:ascii="Times New Roman" w:hAnsi="Times New Roman"/>
                <w:b/>
                <w:sz w:val="24"/>
                <w:szCs w:val="24"/>
                <w:lang w:val="ro-RO"/>
              </w:rPr>
              <w:t xml:space="preserve"> publice implicate în protecţia drepturilor de</w:t>
            </w:r>
            <w:r w:rsidRPr="00891330">
              <w:rPr>
                <w:rFonts w:ascii="Times New Roman" w:eastAsia="Times New Roman" w:hAnsi="Times New Roman"/>
                <w:sz w:val="24"/>
                <w:szCs w:val="24"/>
                <w:lang w:val="ro-RO"/>
              </w:rPr>
              <w:t xml:space="preserve"> </w:t>
            </w:r>
            <w:r w:rsidRPr="00891330">
              <w:rPr>
                <w:rFonts w:ascii="Times New Roman" w:eastAsia="Times New Roman" w:hAnsi="Times New Roman"/>
                <w:b/>
                <w:sz w:val="24"/>
                <w:szCs w:val="24"/>
                <w:lang w:val="ro-RO"/>
              </w:rPr>
              <w:t>proprietate intelectuală</w:t>
            </w:r>
            <w:r w:rsidRPr="00891330">
              <w:rPr>
                <w:rFonts w:ascii="Times New Roman" w:hAnsi="Times New Roman"/>
                <w:b/>
                <w:sz w:val="24"/>
                <w:szCs w:val="24"/>
                <w:lang w:val="ro-RO"/>
              </w:rPr>
              <w:t xml:space="preserve"> prin intermediul unei conduceri strategice</w:t>
            </w:r>
          </w:p>
          <w:p w:rsidR="000839F8" w:rsidRPr="00891330" w:rsidRDefault="000839F8" w:rsidP="008F7600">
            <w:pPr>
              <w:shd w:val="clear" w:color="auto" w:fill="FFFFFF"/>
              <w:tabs>
                <w:tab w:val="left" w:pos="709"/>
                <w:tab w:val="left" w:pos="1276"/>
              </w:tabs>
              <w:spacing w:after="0" w:line="240" w:lineRule="auto"/>
              <w:ind w:left="1080"/>
              <w:jc w:val="center"/>
              <w:rPr>
                <w:rFonts w:ascii="Times New Roman" w:hAnsi="Times New Roman"/>
                <w:b/>
                <w:sz w:val="24"/>
                <w:szCs w:val="24"/>
                <w:lang w:val="ro-RO"/>
              </w:rPr>
            </w:pPr>
          </w:p>
        </w:tc>
      </w:tr>
      <w:tr w:rsidR="000839F8" w:rsidRPr="00891330" w:rsidTr="009724B3">
        <w:tc>
          <w:tcPr>
            <w:tcW w:w="990" w:type="dxa"/>
            <w:tcBorders>
              <w:bottom w:val="single" w:sz="4" w:space="0" w:color="auto"/>
            </w:tcBorders>
          </w:tcPr>
          <w:p w:rsidR="000839F8" w:rsidRPr="004F437E" w:rsidRDefault="000839F8" w:rsidP="008F7600">
            <w:pPr>
              <w:spacing w:after="0" w:line="240" w:lineRule="auto"/>
              <w:ind w:left="142"/>
              <w:rPr>
                <w:rFonts w:ascii="Times New Roman" w:hAnsi="Times New Roman"/>
                <w:sz w:val="24"/>
                <w:szCs w:val="24"/>
                <w:lang w:val="ro-RO"/>
              </w:rPr>
            </w:pPr>
          </w:p>
        </w:tc>
        <w:tc>
          <w:tcPr>
            <w:tcW w:w="2790" w:type="dxa"/>
            <w:gridSpan w:val="2"/>
            <w:tcBorders>
              <w:bottom w:val="single" w:sz="4" w:space="0" w:color="auto"/>
            </w:tcBorders>
          </w:tcPr>
          <w:p w:rsidR="000839F8" w:rsidRPr="004F437E" w:rsidRDefault="000839F8" w:rsidP="008D07AF">
            <w:pPr>
              <w:spacing w:after="0" w:line="240" w:lineRule="auto"/>
              <w:rPr>
                <w:rFonts w:ascii="Times New Roman" w:hAnsi="Times New Roman"/>
                <w:sz w:val="24"/>
                <w:szCs w:val="24"/>
              </w:rPr>
            </w:pPr>
            <w:r w:rsidRPr="004F437E">
              <w:rPr>
                <w:rFonts w:ascii="Times New Roman" w:hAnsi="Times New Roman"/>
                <w:sz w:val="24"/>
                <w:szCs w:val="24"/>
                <w:lang w:val="ro-RO"/>
              </w:rPr>
              <w:t>Evaluarea modului de realizare/implementare a hotărîrilor/recomandărilor C</w:t>
            </w:r>
            <w:r w:rsidR="008D07AF">
              <w:rPr>
                <w:rFonts w:ascii="Times New Roman" w:hAnsi="Times New Roman"/>
                <w:sz w:val="24"/>
                <w:szCs w:val="24"/>
                <w:lang w:val="ro-RO"/>
              </w:rPr>
              <w:t>omisiei Naţionale pentru Proprietate Intelectuală</w:t>
            </w:r>
            <w:r w:rsidR="008D07AF" w:rsidRPr="004F437E">
              <w:rPr>
                <w:rFonts w:ascii="Times New Roman" w:hAnsi="Times New Roman"/>
                <w:sz w:val="24"/>
                <w:szCs w:val="24"/>
                <w:lang w:val="ro-RO"/>
              </w:rPr>
              <w:t xml:space="preserve"> </w:t>
            </w:r>
            <w:r w:rsidRPr="004F437E">
              <w:rPr>
                <w:rFonts w:ascii="Times New Roman" w:hAnsi="Times New Roman"/>
                <w:sz w:val="24"/>
                <w:szCs w:val="24"/>
                <w:lang w:val="ro-RO"/>
              </w:rPr>
              <w:t xml:space="preserve">de către </w:t>
            </w:r>
            <w:r>
              <w:rPr>
                <w:rFonts w:ascii="Times New Roman" w:hAnsi="Times New Roman"/>
                <w:sz w:val="24"/>
                <w:szCs w:val="24"/>
                <w:lang w:val="ro-RO"/>
              </w:rPr>
              <w:t>autorităţile publice</w:t>
            </w:r>
          </w:p>
        </w:tc>
        <w:tc>
          <w:tcPr>
            <w:tcW w:w="1260" w:type="dxa"/>
            <w:gridSpan w:val="2"/>
            <w:tcBorders>
              <w:bottom w:val="single" w:sz="4" w:space="0" w:color="auto"/>
            </w:tcBorders>
          </w:tcPr>
          <w:p w:rsidR="000839F8" w:rsidRPr="004F437E" w:rsidRDefault="000839F8" w:rsidP="008F7600">
            <w:pPr>
              <w:spacing w:after="0" w:line="240" w:lineRule="auto"/>
              <w:rPr>
                <w:rFonts w:ascii="Times New Roman" w:hAnsi="Times New Roman"/>
                <w:sz w:val="24"/>
                <w:szCs w:val="24"/>
              </w:rPr>
            </w:pPr>
            <w:r w:rsidRPr="004F437E">
              <w:rPr>
                <w:rFonts w:ascii="Times New Roman" w:hAnsi="Times New Roman"/>
                <w:sz w:val="24"/>
                <w:szCs w:val="24"/>
                <w:lang w:val="ro-RO"/>
              </w:rPr>
              <w:t>Nu necesită finanțare</w:t>
            </w:r>
          </w:p>
        </w:tc>
        <w:tc>
          <w:tcPr>
            <w:tcW w:w="1350" w:type="dxa"/>
            <w:gridSpan w:val="4"/>
            <w:tcBorders>
              <w:bottom w:val="single" w:sz="4" w:space="0" w:color="auto"/>
            </w:tcBorders>
          </w:tcPr>
          <w:p w:rsidR="000839F8" w:rsidRPr="004F437E" w:rsidRDefault="008D07AF" w:rsidP="008F7600">
            <w:pPr>
              <w:spacing w:after="0" w:line="240" w:lineRule="auto"/>
              <w:rPr>
                <w:rFonts w:ascii="Times New Roman" w:hAnsi="Times New Roman"/>
                <w:sz w:val="24"/>
                <w:szCs w:val="24"/>
              </w:rPr>
            </w:pPr>
            <w:r w:rsidRPr="004F437E">
              <w:rPr>
                <w:rFonts w:ascii="Times New Roman" w:hAnsi="Times New Roman"/>
                <w:sz w:val="24"/>
                <w:szCs w:val="24"/>
                <w:lang w:val="ro-RO"/>
              </w:rPr>
              <w:t>Permanent</w:t>
            </w:r>
          </w:p>
        </w:tc>
        <w:tc>
          <w:tcPr>
            <w:tcW w:w="1348" w:type="dxa"/>
            <w:tcBorders>
              <w:bottom w:val="single" w:sz="4" w:space="0" w:color="auto"/>
            </w:tcBorders>
          </w:tcPr>
          <w:p w:rsidR="000839F8" w:rsidRPr="004F437E" w:rsidRDefault="000839F8" w:rsidP="008F7600">
            <w:pPr>
              <w:spacing w:after="0" w:line="240" w:lineRule="auto"/>
              <w:rPr>
                <w:rFonts w:ascii="Times New Roman" w:hAnsi="Times New Roman"/>
                <w:sz w:val="24"/>
                <w:szCs w:val="24"/>
              </w:rPr>
            </w:pPr>
            <w:r w:rsidRPr="004F437E">
              <w:rPr>
                <w:rFonts w:ascii="Times New Roman" w:hAnsi="Times New Roman"/>
                <w:sz w:val="24"/>
                <w:szCs w:val="24"/>
                <w:lang w:val="ro-RO"/>
              </w:rPr>
              <w:t>-</w:t>
            </w:r>
          </w:p>
        </w:tc>
        <w:tc>
          <w:tcPr>
            <w:tcW w:w="2070" w:type="dxa"/>
            <w:gridSpan w:val="2"/>
            <w:tcBorders>
              <w:bottom w:val="single" w:sz="4" w:space="0" w:color="auto"/>
            </w:tcBorders>
          </w:tcPr>
          <w:p w:rsidR="000839F8" w:rsidRPr="004F437E" w:rsidRDefault="000839F8" w:rsidP="008F7600">
            <w:pPr>
              <w:pStyle w:val="ae"/>
              <w:spacing w:before="0" w:beforeAutospacing="0" w:after="0" w:afterAutospacing="0"/>
              <w:rPr>
                <w:rFonts w:eastAsia="Calibri"/>
              </w:rPr>
            </w:pPr>
            <w:r w:rsidRPr="004F437E">
              <w:rPr>
                <w:lang w:val="ro-RO"/>
              </w:rPr>
              <w:t>Comisia Naţională pentru proprietatea intelectuala; Agenţia de Stat pentru Proprietatea Intelectuală</w:t>
            </w:r>
          </w:p>
        </w:tc>
        <w:tc>
          <w:tcPr>
            <w:tcW w:w="1982" w:type="dxa"/>
            <w:tcBorders>
              <w:bottom w:val="single" w:sz="4" w:space="0" w:color="auto"/>
            </w:tcBorders>
          </w:tcPr>
          <w:p w:rsidR="000839F8" w:rsidRPr="004F437E" w:rsidRDefault="000839F8" w:rsidP="008F7600">
            <w:pPr>
              <w:spacing w:after="0" w:line="240" w:lineRule="auto"/>
              <w:rPr>
                <w:rFonts w:ascii="Times New Roman" w:hAnsi="Times New Roman"/>
                <w:sz w:val="24"/>
                <w:szCs w:val="24"/>
              </w:rPr>
            </w:pPr>
          </w:p>
        </w:tc>
        <w:tc>
          <w:tcPr>
            <w:tcW w:w="2250" w:type="dxa"/>
            <w:gridSpan w:val="2"/>
            <w:tcBorders>
              <w:bottom w:val="single" w:sz="4" w:space="0" w:color="auto"/>
            </w:tcBorders>
          </w:tcPr>
          <w:p w:rsidR="000839F8" w:rsidRPr="004F437E" w:rsidRDefault="000839F8" w:rsidP="008F7600">
            <w:pPr>
              <w:spacing w:after="0" w:line="240" w:lineRule="auto"/>
              <w:rPr>
                <w:rFonts w:ascii="Times New Roman" w:hAnsi="Times New Roman"/>
                <w:sz w:val="24"/>
                <w:szCs w:val="24"/>
              </w:rPr>
            </w:pPr>
            <w:r w:rsidRPr="004F437E">
              <w:rPr>
                <w:rFonts w:ascii="Times New Roman" w:hAnsi="Times New Roman"/>
                <w:sz w:val="24"/>
                <w:szCs w:val="24"/>
                <w:lang w:val="ro-RO"/>
              </w:rPr>
              <w:t>Sporirea eficienței sistemului de proprietate intelectuală</w:t>
            </w:r>
          </w:p>
        </w:tc>
        <w:tc>
          <w:tcPr>
            <w:tcW w:w="1668" w:type="dxa"/>
            <w:tcBorders>
              <w:bottom w:val="single" w:sz="4" w:space="0" w:color="auto"/>
            </w:tcBorders>
          </w:tcPr>
          <w:p w:rsidR="000839F8" w:rsidRPr="004F437E" w:rsidRDefault="000839F8" w:rsidP="008F7600">
            <w:pPr>
              <w:spacing w:after="0" w:line="240" w:lineRule="auto"/>
              <w:rPr>
                <w:rFonts w:ascii="Times New Roman" w:hAnsi="Times New Roman"/>
                <w:sz w:val="24"/>
                <w:szCs w:val="24"/>
              </w:rPr>
            </w:pPr>
            <w:r w:rsidRPr="004F437E">
              <w:rPr>
                <w:rFonts w:ascii="Times New Roman" w:hAnsi="Times New Roman"/>
                <w:sz w:val="24"/>
                <w:szCs w:val="24"/>
                <w:lang w:val="ro-RO"/>
              </w:rPr>
              <w:t> Numărul de rapoarte de monitorizare și evaluare  elaborate</w:t>
            </w:r>
          </w:p>
        </w:tc>
      </w:tr>
      <w:tr w:rsidR="000839F8" w:rsidRPr="00891330" w:rsidTr="009724B3">
        <w:trPr>
          <w:trHeight w:val="90"/>
        </w:trPr>
        <w:tc>
          <w:tcPr>
            <w:tcW w:w="15708" w:type="dxa"/>
            <w:gridSpan w:val="16"/>
          </w:tcPr>
          <w:p w:rsidR="000839F8" w:rsidRDefault="000839F8" w:rsidP="008F7600">
            <w:pPr>
              <w:shd w:val="clear" w:color="auto" w:fill="FFFFFF"/>
              <w:tabs>
                <w:tab w:val="left" w:pos="709"/>
                <w:tab w:val="left" w:pos="1276"/>
              </w:tabs>
              <w:spacing w:after="0" w:line="240" w:lineRule="auto"/>
              <w:ind w:left="1080" w:hanging="1080"/>
              <w:jc w:val="center"/>
              <w:rPr>
                <w:rFonts w:ascii="Times New Roman" w:hAnsi="Times New Roman"/>
                <w:b/>
                <w:sz w:val="24"/>
                <w:szCs w:val="24"/>
                <w:lang w:val="ro-RO"/>
              </w:rPr>
            </w:pPr>
          </w:p>
          <w:p w:rsidR="000839F8" w:rsidRPr="00891330" w:rsidRDefault="000839F8" w:rsidP="008F7600">
            <w:pPr>
              <w:shd w:val="clear" w:color="auto" w:fill="FFFFFF"/>
              <w:tabs>
                <w:tab w:val="left" w:pos="709"/>
                <w:tab w:val="left" w:pos="1276"/>
              </w:tabs>
              <w:spacing w:after="0" w:line="240" w:lineRule="auto"/>
              <w:ind w:left="1080" w:hanging="1080"/>
              <w:jc w:val="center"/>
              <w:rPr>
                <w:rFonts w:ascii="Times New Roman" w:hAnsi="Times New Roman"/>
                <w:b/>
                <w:sz w:val="24"/>
                <w:szCs w:val="24"/>
                <w:lang w:val="ro-RO"/>
              </w:rPr>
            </w:pPr>
            <w:r w:rsidRPr="00891330">
              <w:rPr>
                <w:rFonts w:ascii="Times New Roman" w:hAnsi="Times New Roman"/>
                <w:b/>
                <w:sz w:val="24"/>
                <w:szCs w:val="24"/>
                <w:lang w:val="ro-RO"/>
              </w:rPr>
              <w:t>Obiectivul specific 4.2. Consolidarea capacităţilor instituţionale ale organelor abilitate cu funcţii şi responsabilităţi privind protecţia juridică a</w:t>
            </w:r>
            <w:r w:rsidRPr="00891330">
              <w:rPr>
                <w:rFonts w:ascii="Times New Roman" w:eastAsia="Times New Roman" w:hAnsi="Times New Roman"/>
                <w:b/>
                <w:sz w:val="24"/>
                <w:szCs w:val="24"/>
                <w:lang w:val="ro-RO"/>
              </w:rPr>
              <w:t xml:space="preserve"> proprietății intelectuale</w:t>
            </w: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4.2.1.</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Implementarea cadrului legislativ  privind Agenția de Stat pentru Proprietatea Intelectuală </w:t>
            </w:r>
          </w:p>
        </w:tc>
        <w:tc>
          <w:tcPr>
            <w:tcW w:w="1400" w:type="dxa"/>
            <w:gridSpan w:val="4"/>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Nu necesită finanţare</w:t>
            </w:r>
          </w:p>
          <w:p w:rsidR="000839F8" w:rsidRPr="00891330" w:rsidRDefault="000839F8" w:rsidP="008F7600">
            <w:pPr>
              <w:pStyle w:val="1"/>
              <w:jc w:val="center"/>
              <w:rPr>
                <w:rFonts w:ascii="Times New Roman" w:hAnsi="Times New Roman"/>
                <w:b/>
                <w:strike/>
                <w:sz w:val="24"/>
                <w:szCs w:val="24"/>
                <w:lang w:val="ro-RO"/>
              </w:rPr>
            </w:pPr>
          </w:p>
        </w:tc>
        <w:tc>
          <w:tcPr>
            <w:tcW w:w="1276"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2015</w:t>
            </w:r>
          </w:p>
        </w:tc>
        <w:tc>
          <w:tcPr>
            <w:tcW w:w="1386" w:type="dxa"/>
            <w:gridSpan w:val="2"/>
            <w:tcBorders>
              <w:bottom w:val="single" w:sz="4" w:space="0" w:color="auto"/>
            </w:tcBorders>
          </w:tcPr>
          <w:p w:rsidR="000839F8" w:rsidRPr="00891330" w:rsidRDefault="000839F8" w:rsidP="008F7600">
            <w:pPr>
              <w:pStyle w:val="1"/>
              <w:jc w:val="center"/>
              <w:rPr>
                <w:rFonts w:ascii="Times New Roman" w:hAnsi="Times New Roman"/>
                <w:color w:val="FF0000"/>
                <w:sz w:val="24"/>
                <w:szCs w:val="24"/>
                <w:lang w:val="ro-RO"/>
              </w:rPr>
            </w:pPr>
            <w:r w:rsidRPr="00891330">
              <w:rPr>
                <w:rFonts w:ascii="Times New Roman" w:hAnsi="Times New Roman"/>
                <w:color w:val="FF0000"/>
                <w:sz w:val="24"/>
                <w:szCs w:val="24"/>
                <w:lang w:val="ro-RO"/>
              </w:rPr>
              <w:t>-</w:t>
            </w:r>
          </w:p>
        </w:tc>
        <w:tc>
          <w:tcPr>
            <w:tcW w:w="1982" w:type="dxa"/>
            <w:tcBorders>
              <w:bottom w:val="single" w:sz="4" w:space="0" w:color="auto"/>
            </w:tcBorders>
          </w:tcPr>
          <w:p w:rsidR="000839F8" w:rsidRPr="00891330" w:rsidRDefault="000839F8" w:rsidP="008F7600">
            <w:pPr>
              <w:pStyle w:val="1"/>
              <w:jc w:val="center"/>
              <w:rPr>
                <w:rFonts w:ascii="Times New Roman" w:hAnsi="Times New Roman"/>
                <w:b/>
                <w:sz w:val="24"/>
                <w:szCs w:val="24"/>
                <w:lang w:val="ro-RO"/>
              </w:rPr>
            </w:pPr>
            <w:r w:rsidRPr="00891330">
              <w:rPr>
                <w:rFonts w:ascii="Times New Roman" w:hAnsi="Times New Roman"/>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pStyle w:val="1"/>
              <w:ind w:right="-58"/>
              <w:rPr>
                <w:rFonts w:ascii="Times New Roman" w:hAnsi="Times New Roman"/>
                <w:sz w:val="24"/>
                <w:szCs w:val="24"/>
                <w:lang w:val="ro-RO"/>
              </w:rPr>
            </w:pPr>
          </w:p>
        </w:tc>
        <w:tc>
          <w:tcPr>
            <w:tcW w:w="2250" w:type="dxa"/>
            <w:gridSpan w:val="2"/>
            <w:tcBorders>
              <w:bottom w:val="single" w:sz="4" w:space="0" w:color="auto"/>
            </w:tcBorders>
          </w:tcPr>
          <w:p w:rsidR="000839F8" w:rsidRPr="00891330" w:rsidRDefault="000839F8" w:rsidP="008D07AF">
            <w:pPr>
              <w:pStyle w:val="1"/>
              <w:ind w:firstLine="17"/>
              <w:rPr>
                <w:rFonts w:ascii="Times New Roman" w:hAnsi="Times New Roman"/>
                <w:sz w:val="24"/>
                <w:szCs w:val="24"/>
                <w:lang w:val="ro-RO"/>
              </w:rPr>
            </w:pPr>
            <w:r w:rsidRPr="00891330">
              <w:rPr>
                <w:rFonts w:ascii="Times New Roman" w:hAnsi="Times New Roman"/>
                <w:sz w:val="24"/>
                <w:szCs w:val="24"/>
                <w:lang w:val="ro-RO"/>
              </w:rPr>
              <w:t xml:space="preserve">Stabilirea unui cadru normativ  compatibil cu prevederile </w:t>
            </w:r>
            <w:r w:rsidR="008D07AF">
              <w:rPr>
                <w:rFonts w:ascii="Times New Roman" w:hAnsi="Times New Roman"/>
                <w:sz w:val="24"/>
                <w:szCs w:val="24"/>
                <w:lang w:val="ro-RO"/>
              </w:rPr>
              <w:t>legislaţiei</w:t>
            </w:r>
          </w:p>
        </w:tc>
        <w:tc>
          <w:tcPr>
            <w:tcW w:w="1668" w:type="dxa"/>
            <w:tcBorders>
              <w:bottom w:val="single" w:sz="4" w:space="0" w:color="auto"/>
            </w:tcBorders>
          </w:tcPr>
          <w:p w:rsidR="000839F8" w:rsidRPr="00891330" w:rsidRDefault="000839F8" w:rsidP="008F7600">
            <w:pPr>
              <w:pStyle w:val="1"/>
              <w:ind w:firstLine="17"/>
              <w:jc w:val="center"/>
              <w:rPr>
                <w:rFonts w:ascii="Times New Roman" w:hAnsi="Times New Roman"/>
                <w:sz w:val="24"/>
                <w:szCs w:val="24"/>
                <w:lang w:val="ro-RO"/>
              </w:rPr>
            </w:pPr>
            <w:r w:rsidRPr="00891330">
              <w:rPr>
                <w:rFonts w:ascii="Times New Roman" w:hAnsi="Times New Roman"/>
                <w:sz w:val="24"/>
                <w:szCs w:val="24"/>
                <w:lang w:val="ro-RO"/>
              </w:rPr>
              <w:t>Proiect aprobat</w:t>
            </w: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4.2.2.</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Recertificarea Sistemului de Management al Calităţii ISO 9001:2008, implementat în 2013</w:t>
            </w:r>
          </w:p>
          <w:p w:rsidR="000839F8" w:rsidRPr="00891330" w:rsidRDefault="000839F8" w:rsidP="008F7600">
            <w:pPr>
              <w:spacing w:after="0" w:line="240" w:lineRule="auto"/>
              <w:rPr>
                <w:rFonts w:ascii="Times New Roman" w:hAnsi="Times New Roman"/>
                <w:sz w:val="24"/>
                <w:szCs w:val="24"/>
                <w:lang w:val="ro-RO"/>
              </w:rPr>
            </w:pP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25</w:t>
            </w:r>
          </w:p>
        </w:tc>
        <w:tc>
          <w:tcPr>
            <w:tcW w:w="1276"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2016</w:t>
            </w:r>
          </w:p>
        </w:tc>
        <w:tc>
          <w:tcPr>
            <w:tcW w:w="1386" w:type="dxa"/>
            <w:gridSpan w:val="2"/>
            <w:tcBorders>
              <w:bottom w:val="single" w:sz="4" w:space="0" w:color="auto"/>
            </w:tcBorders>
          </w:tcPr>
          <w:p w:rsidR="000839F8" w:rsidRPr="00891330" w:rsidRDefault="000839F8" w:rsidP="008D07AF">
            <w:pPr>
              <w:spacing w:after="0" w:line="240" w:lineRule="auto"/>
              <w:ind w:right="-140"/>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0839F8" w:rsidRPr="00891330" w:rsidRDefault="000839F8" w:rsidP="008D07AF">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Îmbunătăţirea calităţii serviciilor prestate  utilizatorilor </w:t>
            </w:r>
            <w:r w:rsidR="003847E5" w:rsidRPr="00891330">
              <w:rPr>
                <w:rFonts w:ascii="Times New Roman" w:eastAsia="Times New Roman" w:hAnsi="Times New Roman"/>
                <w:sz w:val="24"/>
                <w:szCs w:val="24"/>
                <w:lang w:val="ro-RO"/>
              </w:rPr>
              <w:t xml:space="preserve">Sistemului </w:t>
            </w:r>
            <w:r w:rsidRPr="00891330">
              <w:rPr>
                <w:rFonts w:ascii="Times New Roman" w:eastAsia="Times New Roman" w:hAnsi="Times New Roman"/>
                <w:sz w:val="24"/>
                <w:szCs w:val="24"/>
                <w:lang w:val="ro-RO"/>
              </w:rPr>
              <w:t xml:space="preserve">naţional </w:t>
            </w:r>
            <w:r w:rsidR="008D07AF">
              <w:rPr>
                <w:rFonts w:ascii="Times New Roman" w:eastAsia="Times New Roman" w:hAnsi="Times New Roman"/>
                <w:sz w:val="24"/>
                <w:szCs w:val="24"/>
                <w:lang w:val="ro-RO"/>
              </w:rPr>
              <w:t>al</w:t>
            </w:r>
            <w:r w:rsidRPr="00891330">
              <w:rPr>
                <w:rFonts w:ascii="Times New Roman" w:eastAsia="Times New Roman" w:hAnsi="Times New Roman"/>
                <w:sz w:val="24"/>
                <w:szCs w:val="24"/>
                <w:lang w:val="ro-RO"/>
              </w:rPr>
              <w:t xml:space="preserve">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perfecţionarea </w:t>
            </w:r>
            <w:r w:rsidRPr="00891330">
              <w:rPr>
                <w:rFonts w:ascii="Times New Roman" w:eastAsia="Times New Roman" w:hAnsi="Times New Roman"/>
                <w:sz w:val="24"/>
                <w:szCs w:val="24"/>
                <w:lang w:val="ro-RO"/>
              </w:rPr>
              <w:lastRenderedPageBreak/>
              <w:t>imaginii A</w:t>
            </w:r>
            <w:r w:rsidR="008D07AF">
              <w:rPr>
                <w:rFonts w:ascii="Times New Roman" w:eastAsia="Times New Roman" w:hAnsi="Times New Roman"/>
                <w:sz w:val="24"/>
                <w:szCs w:val="24"/>
                <w:lang w:val="ro-RO"/>
              </w:rPr>
              <w:t>genţia de Stat pentru Proprietatea Intelectuală</w:t>
            </w:r>
            <w:r w:rsidR="008D07AF" w:rsidRPr="0089133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la nivel național și internațional</w:t>
            </w:r>
          </w:p>
        </w:tc>
        <w:tc>
          <w:tcPr>
            <w:tcW w:w="1668"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Certificat reconfirmat</w:t>
            </w: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4.2.3.</w:t>
            </w:r>
          </w:p>
        </w:tc>
        <w:tc>
          <w:tcPr>
            <w:tcW w:w="2686" w:type="dxa"/>
            <w:tcBorders>
              <w:bottom w:val="single" w:sz="4" w:space="0" w:color="auto"/>
            </w:tcBorders>
          </w:tcPr>
          <w:p w:rsidR="000839F8" w:rsidRPr="00891330" w:rsidRDefault="000839F8" w:rsidP="008D07AF">
            <w:pPr>
              <w:spacing w:after="0" w:line="240" w:lineRule="auto"/>
              <w:rPr>
                <w:rFonts w:ascii="Times New Roman" w:hAnsi="Times New Roman"/>
                <w:sz w:val="24"/>
                <w:szCs w:val="24"/>
                <w:lang w:val="ro-RO"/>
              </w:rPr>
            </w:pPr>
            <w:r w:rsidRPr="00891330">
              <w:rPr>
                <w:rFonts w:ascii="Times New Roman" w:hAnsi="Times New Roman"/>
                <w:sz w:val="24"/>
                <w:szCs w:val="24"/>
                <w:lang w:val="ro-RO"/>
              </w:rPr>
              <w:t>Instruirea, formarea continuă şi perfecţionarea cadrelor în domeniul proprietății intelectuale</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76" w:type="dxa"/>
            <w:gridSpan w:val="2"/>
            <w:tcBorders>
              <w:bottom w:val="single" w:sz="4" w:space="0" w:color="auto"/>
            </w:tcBorders>
          </w:tcPr>
          <w:p w:rsidR="000839F8" w:rsidRPr="00891330" w:rsidRDefault="000839F8" w:rsidP="008F7600">
            <w:pPr>
              <w:spacing w:after="0" w:line="240" w:lineRule="auto"/>
              <w:ind w:right="-60"/>
              <w:jc w:val="center"/>
              <w:rPr>
                <w:rFonts w:ascii="Times New Roman" w:hAnsi="Times New Roman"/>
                <w:sz w:val="24"/>
                <w:szCs w:val="24"/>
                <w:lang w:val="ro-RO"/>
              </w:rPr>
            </w:pPr>
            <w:r w:rsidRPr="00891330">
              <w:rPr>
                <w:rFonts w:ascii="Times New Roman" w:eastAsia="Times New Roman" w:hAnsi="Times New Roman"/>
                <w:sz w:val="24"/>
                <w:szCs w:val="24"/>
                <w:lang w:val="ro-RO"/>
              </w:rPr>
              <w:t>2015-2017</w:t>
            </w:r>
          </w:p>
        </w:tc>
        <w:tc>
          <w:tcPr>
            <w:tcW w:w="1386" w:type="dxa"/>
            <w:gridSpan w:val="2"/>
            <w:tcBorders>
              <w:bottom w:val="single" w:sz="4" w:space="0" w:color="auto"/>
            </w:tcBorders>
          </w:tcPr>
          <w:p w:rsidR="000839F8" w:rsidRPr="00891330" w:rsidRDefault="000839F8" w:rsidP="008D07AF">
            <w:pPr>
              <w:spacing w:after="0" w:line="240" w:lineRule="auto"/>
              <w:ind w:left="-108"/>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Agenţia de Stat pentru Proprietatea Intelectuală; Ministerul Educaţiei; Ministerul Culturii; Academia de Științe a Moldovei; Ministerul </w:t>
            </w:r>
            <w:r w:rsidR="00DF65E1">
              <w:rPr>
                <w:rFonts w:ascii="Times New Roman" w:hAnsi="Times New Roman"/>
                <w:sz w:val="24"/>
                <w:szCs w:val="24"/>
                <w:lang w:val="ro-RO"/>
              </w:rPr>
              <w:t>Sănătăţii</w:t>
            </w:r>
          </w:p>
        </w:tc>
        <w:tc>
          <w:tcPr>
            <w:tcW w:w="2070" w:type="dxa"/>
            <w:gridSpan w:val="2"/>
            <w:tcBorders>
              <w:bottom w:val="single" w:sz="4" w:space="0" w:color="auto"/>
            </w:tcBorders>
          </w:tcPr>
          <w:p w:rsidR="000839F8" w:rsidRPr="00891330" w:rsidRDefault="00DF65E1" w:rsidP="008F7600">
            <w:pPr>
              <w:spacing w:after="0" w:line="240" w:lineRule="auto"/>
              <w:jc w:val="center"/>
              <w:rPr>
                <w:rFonts w:ascii="Times New Roman" w:hAnsi="Times New Roman"/>
                <w:sz w:val="24"/>
                <w:szCs w:val="24"/>
                <w:lang w:val="ro-RO"/>
              </w:rPr>
            </w:pPr>
            <w:r>
              <w:rPr>
                <w:rFonts w:ascii="Times New Roman" w:eastAsia="Times New Roman" w:hAnsi="Times New Roman"/>
                <w:sz w:val="24"/>
                <w:szCs w:val="24"/>
                <w:lang w:val="ro-RO"/>
              </w:rPr>
              <w:t>I</w:t>
            </w:r>
            <w:r w:rsidRPr="00891330">
              <w:rPr>
                <w:rFonts w:ascii="Times New Roman" w:eastAsia="Times New Roman" w:hAnsi="Times New Roman"/>
                <w:sz w:val="24"/>
                <w:szCs w:val="24"/>
                <w:lang w:val="ro-RO"/>
              </w:rPr>
              <w:t>nstituţiile de învăţămînt</w:t>
            </w:r>
          </w:p>
        </w:tc>
        <w:tc>
          <w:tcPr>
            <w:tcW w:w="2250" w:type="dxa"/>
            <w:gridSpan w:val="2"/>
            <w:tcBorders>
              <w:bottom w:val="single" w:sz="4" w:space="0" w:color="auto"/>
            </w:tcBorders>
          </w:tcPr>
          <w:p w:rsidR="000839F8" w:rsidRPr="00891330" w:rsidRDefault="000839F8" w:rsidP="008D07AF">
            <w:pPr>
              <w:spacing w:after="0" w:line="240" w:lineRule="auto"/>
              <w:ind w:right="-108"/>
              <w:rPr>
                <w:rFonts w:ascii="Times New Roman" w:hAnsi="Times New Roman"/>
                <w:sz w:val="24"/>
                <w:szCs w:val="24"/>
                <w:lang w:val="ro-RO"/>
              </w:rPr>
            </w:pPr>
            <w:r w:rsidRPr="00891330">
              <w:rPr>
                <w:rFonts w:ascii="Times New Roman" w:eastAsia="Times New Roman" w:hAnsi="Times New Roman"/>
                <w:sz w:val="24"/>
                <w:szCs w:val="24"/>
                <w:lang w:val="ro-RO"/>
              </w:rPr>
              <w:t>Nivelul înalt de pregătire profesională a specialiştilor</w:t>
            </w:r>
          </w:p>
        </w:tc>
        <w:tc>
          <w:tcPr>
            <w:tcW w:w="1668" w:type="dxa"/>
            <w:tcBorders>
              <w:bottom w:val="single" w:sz="4" w:space="0" w:color="auto"/>
            </w:tcBorders>
          </w:tcPr>
          <w:p w:rsidR="000839F8" w:rsidRPr="00891330" w:rsidRDefault="000839F8" w:rsidP="008F7600">
            <w:pPr>
              <w:spacing w:after="0" w:line="240" w:lineRule="auto"/>
              <w:ind w:right="-108"/>
              <w:jc w:val="center"/>
              <w:rPr>
                <w:rFonts w:ascii="Times New Roman" w:eastAsia="Times New Roman" w:hAnsi="Times New Roman"/>
                <w:sz w:val="24"/>
                <w:szCs w:val="24"/>
                <w:lang w:val="ro-RO"/>
              </w:rPr>
            </w:pPr>
            <w:r w:rsidRPr="00891330">
              <w:rPr>
                <w:rFonts w:ascii="Times New Roman" w:hAnsi="Times New Roman"/>
                <w:sz w:val="24"/>
                <w:szCs w:val="24"/>
                <w:lang w:val="ro-RO"/>
              </w:rPr>
              <w:t xml:space="preserve">Numărul de evenimente organizate </w:t>
            </w:r>
            <w:r w:rsidR="008D07AF" w:rsidRPr="00891330">
              <w:rPr>
                <w:rFonts w:ascii="Times New Roman" w:hAnsi="Times New Roman"/>
                <w:sz w:val="24"/>
                <w:szCs w:val="24"/>
                <w:lang w:val="ro-RO"/>
              </w:rPr>
              <w:t xml:space="preserve">Numărul </w:t>
            </w:r>
            <w:r w:rsidRPr="00891330">
              <w:rPr>
                <w:rFonts w:ascii="Times New Roman" w:hAnsi="Times New Roman"/>
                <w:sz w:val="24"/>
                <w:szCs w:val="24"/>
                <w:lang w:val="ro-RO"/>
              </w:rPr>
              <w:t>de persoane instruite</w:t>
            </w:r>
          </w:p>
          <w:p w:rsidR="000839F8" w:rsidRPr="00891330" w:rsidRDefault="000839F8" w:rsidP="008F7600">
            <w:pPr>
              <w:spacing w:after="0" w:line="240" w:lineRule="auto"/>
              <w:ind w:right="-108"/>
              <w:rPr>
                <w:rFonts w:ascii="Times New Roman" w:hAnsi="Times New Roman"/>
                <w:sz w:val="24"/>
                <w:szCs w:val="24"/>
                <w:lang w:val="ro-RO"/>
              </w:rPr>
            </w:pP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4.2.4.</w:t>
            </w:r>
          </w:p>
        </w:tc>
        <w:tc>
          <w:tcPr>
            <w:tcW w:w="2686" w:type="dxa"/>
            <w:tcBorders>
              <w:bottom w:val="single" w:sz="4" w:space="0" w:color="auto"/>
            </w:tcBorders>
          </w:tcPr>
          <w:p w:rsidR="000839F8" w:rsidRPr="00891330" w:rsidRDefault="000839F8" w:rsidP="008D07AF">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Dezvoltarea sistemului de depunere on-line a cererilor de protecţie a </w:t>
            </w:r>
            <w:r w:rsidR="008D07AF">
              <w:rPr>
                <w:rFonts w:ascii="Times New Roman" w:eastAsia="Times New Roman" w:hAnsi="Times New Roman"/>
                <w:sz w:val="24"/>
                <w:szCs w:val="24"/>
                <w:lang w:val="ro-RO"/>
              </w:rPr>
              <w:t xml:space="preserve">obiectelor de </w:t>
            </w:r>
            <w:r w:rsidR="003C1703">
              <w:rPr>
                <w:rFonts w:ascii="Times New Roman" w:eastAsia="Times New Roman" w:hAnsi="Times New Roman"/>
                <w:sz w:val="24"/>
                <w:szCs w:val="24"/>
                <w:lang w:val="ro-RO"/>
              </w:rPr>
              <w:t>propriet</w:t>
            </w:r>
            <w:r w:rsidR="008D07AF">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8D07AF">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şi de achitare a taxelor, utilizînd semnătura digitală, şi a sistemului de management al documentelor în cadrul </w:t>
            </w:r>
            <w:r w:rsidR="008D07AF" w:rsidRPr="008D07AF">
              <w:rPr>
                <w:rFonts w:ascii="Times New Roman" w:eastAsia="Times New Roman" w:hAnsi="Times New Roman"/>
                <w:sz w:val="24"/>
                <w:szCs w:val="24"/>
                <w:lang w:val="ro-RO"/>
              </w:rPr>
              <w:t>Agenţi</w:t>
            </w:r>
            <w:r w:rsidR="008D07AF">
              <w:rPr>
                <w:rFonts w:ascii="Times New Roman" w:eastAsia="Times New Roman" w:hAnsi="Times New Roman"/>
                <w:sz w:val="24"/>
                <w:szCs w:val="24"/>
                <w:lang w:val="ro-RO"/>
              </w:rPr>
              <w:t>ei</w:t>
            </w:r>
            <w:r w:rsidR="008D07AF" w:rsidRPr="008D07AF">
              <w:rPr>
                <w:rFonts w:ascii="Times New Roman" w:eastAsia="Times New Roman" w:hAnsi="Times New Roman"/>
                <w:sz w:val="24"/>
                <w:szCs w:val="24"/>
                <w:lang w:val="ro-RO"/>
              </w:rPr>
              <w:t xml:space="preserve"> de Stat pentru Proprietatea Intelectuală</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În limita bugetului aprobat</w:t>
            </w:r>
          </w:p>
        </w:tc>
        <w:tc>
          <w:tcPr>
            <w:tcW w:w="1276" w:type="dxa"/>
            <w:gridSpan w:val="2"/>
            <w:tcBorders>
              <w:bottom w:val="single" w:sz="4" w:space="0" w:color="auto"/>
            </w:tcBorders>
          </w:tcPr>
          <w:p w:rsidR="000839F8" w:rsidRPr="00891330" w:rsidRDefault="008D07A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386" w:type="dxa"/>
            <w:gridSpan w:val="2"/>
            <w:tcBorders>
              <w:bottom w:val="single" w:sz="4" w:space="0" w:color="auto"/>
            </w:tcBorders>
          </w:tcPr>
          <w:p w:rsidR="000839F8" w:rsidRPr="00891330" w:rsidRDefault="000839F8" w:rsidP="008D07AF">
            <w:pPr>
              <w:autoSpaceDE w:val="0"/>
              <w:autoSpaceDN w:val="0"/>
              <w:adjustRightInd w:val="0"/>
              <w:spacing w:after="0" w:line="240" w:lineRule="auto"/>
              <w:ind w:left="-108"/>
              <w:jc w:val="center"/>
              <w:rPr>
                <w:rFonts w:ascii="Times New Roman" w:hAnsi="Times New Roman"/>
                <w:sz w:val="24"/>
                <w:szCs w:val="24"/>
                <w:lang w:val="ro-RO" w:eastAsia="ru-RU"/>
              </w:rPr>
            </w:pPr>
            <w:r w:rsidRPr="00891330">
              <w:rPr>
                <w:rFonts w:ascii="Times New Roman" w:hAnsi="Times New Roman"/>
                <w:sz w:val="24"/>
                <w:szCs w:val="24"/>
                <w:lang w:val="ro-RO" w:eastAsia="ru-RU"/>
              </w:rPr>
              <w:t>Bugetul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ii responsabile</w:t>
            </w:r>
          </w:p>
          <w:p w:rsidR="000839F8" w:rsidRPr="00891330" w:rsidRDefault="000839F8" w:rsidP="008D07AF">
            <w:pPr>
              <w:spacing w:after="0" w:line="240" w:lineRule="auto"/>
              <w:ind w:left="-108"/>
              <w:jc w:val="center"/>
              <w:rPr>
                <w:rFonts w:ascii="Times New Roman" w:eastAsia="Times New Roman" w:hAnsi="Times New Roman"/>
                <w:b/>
                <w:bCs/>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8D07AF" w:rsidRDefault="000839F8" w:rsidP="008D07AF">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Asigurarea accesului şi diminuarea cheltuielilor suportate de solicitanţi la depunerea cererilor de protecţie a </w:t>
            </w:r>
            <w:r w:rsidR="008D07AF">
              <w:rPr>
                <w:rFonts w:ascii="Times New Roman" w:eastAsia="Times New Roman" w:hAnsi="Times New Roman"/>
                <w:sz w:val="24"/>
                <w:szCs w:val="24"/>
                <w:lang w:val="ro-RO"/>
              </w:rPr>
              <w:t xml:space="preserve">obiectelor de </w:t>
            </w:r>
            <w:r w:rsidR="003C1703">
              <w:rPr>
                <w:rFonts w:ascii="Times New Roman" w:eastAsia="Times New Roman" w:hAnsi="Times New Roman"/>
                <w:sz w:val="24"/>
                <w:szCs w:val="24"/>
                <w:lang w:val="ro-RO"/>
              </w:rPr>
              <w:t>propriet</w:t>
            </w:r>
            <w:r w:rsidR="008D07AF">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8D07AF">
              <w:rPr>
                <w:rFonts w:ascii="Times New Roman" w:eastAsia="Times New Roman" w:hAnsi="Times New Roman"/>
                <w:sz w:val="24"/>
                <w:szCs w:val="24"/>
                <w:lang w:val="ro-RO"/>
              </w:rPr>
              <w:t>ă</w:t>
            </w:r>
          </w:p>
          <w:p w:rsidR="000839F8" w:rsidRDefault="008D07AF" w:rsidP="008D07AF">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Controlul </w:t>
            </w:r>
            <w:r w:rsidR="000839F8" w:rsidRPr="00891330">
              <w:rPr>
                <w:rFonts w:ascii="Times New Roman" w:eastAsia="Times New Roman" w:hAnsi="Times New Roman"/>
                <w:sz w:val="24"/>
                <w:szCs w:val="24"/>
                <w:lang w:val="ro-RO"/>
              </w:rPr>
              <w:t xml:space="preserve">eficient al circuitului </w:t>
            </w:r>
            <w:r w:rsidR="000839F8" w:rsidRPr="00891330">
              <w:rPr>
                <w:rFonts w:ascii="Times New Roman" w:eastAsia="Times New Roman" w:hAnsi="Times New Roman"/>
                <w:sz w:val="24"/>
                <w:szCs w:val="24"/>
                <w:lang w:val="ro-RO"/>
              </w:rPr>
              <w:lastRenderedPageBreak/>
              <w:t>documentelor în format electronic</w:t>
            </w:r>
          </w:p>
          <w:p w:rsidR="008D07AF" w:rsidRPr="00891330" w:rsidRDefault="008D07AF" w:rsidP="008D07AF">
            <w:pPr>
              <w:spacing w:after="0" w:line="240" w:lineRule="auto"/>
              <w:rPr>
                <w:rFonts w:ascii="Times New Roman" w:eastAsia="Times New Roman" w:hAnsi="Times New Roman"/>
                <w:sz w:val="24"/>
                <w:szCs w:val="24"/>
                <w:lang w:val="ro-RO"/>
              </w:rPr>
            </w:pPr>
          </w:p>
        </w:tc>
        <w:tc>
          <w:tcPr>
            <w:tcW w:w="1668"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cereri de protecţie a </w:t>
            </w:r>
            <w:r w:rsidR="008D07AF">
              <w:rPr>
                <w:rFonts w:ascii="Times New Roman" w:eastAsia="Times New Roman" w:hAnsi="Times New Roman"/>
                <w:sz w:val="24"/>
                <w:szCs w:val="24"/>
                <w:lang w:val="ro-RO"/>
              </w:rPr>
              <w:t xml:space="preserve">obiectelor de </w:t>
            </w:r>
            <w:r w:rsidR="003C1703">
              <w:rPr>
                <w:rFonts w:ascii="Times New Roman" w:eastAsia="Times New Roman" w:hAnsi="Times New Roman"/>
                <w:sz w:val="24"/>
                <w:szCs w:val="24"/>
                <w:lang w:val="ro-RO"/>
              </w:rPr>
              <w:t>propriet</w:t>
            </w:r>
            <w:r w:rsidR="008D07AF">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8D07AF">
              <w:rPr>
                <w:rFonts w:ascii="Times New Roman" w:eastAsia="Times New Roman" w:hAnsi="Times New Roman"/>
                <w:sz w:val="24"/>
                <w:szCs w:val="24"/>
                <w:lang w:val="ro-RO"/>
              </w:rPr>
              <w:t>ă depuse on-line</w:t>
            </w:r>
          </w:p>
          <w:p w:rsidR="000839F8" w:rsidRPr="00891330" w:rsidRDefault="008D07A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0839F8" w:rsidRPr="00891330">
              <w:rPr>
                <w:rFonts w:ascii="Times New Roman" w:eastAsia="Times New Roman" w:hAnsi="Times New Roman"/>
                <w:sz w:val="24"/>
                <w:szCs w:val="24"/>
                <w:lang w:val="ro-RO"/>
              </w:rPr>
              <w:t xml:space="preserve">de documente emise, expediate în variantă </w:t>
            </w:r>
            <w:r w:rsidR="000839F8" w:rsidRPr="00891330">
              <w:rPr>
                <w:rFonts w:ascii="Times New Roman" w:eastAsia="Times New Roman" w:hAnsi="Times New Roman"/>
                <w:sz w:val="24"/>
                <w:szCs w:val="24"/>
                <w:lang w:val="ro-RO"/>
              </w:rPr>
              <w:lastRenderedPageBreak/>
              <w:t>electronică</w:t>
            </w: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4.2.5.</w:t>
            </w:r>
          </w:p>
        </w:tc>
        <w:tc>
          <w:tcPr>
            <w:tcW w:w="2686" w:type="dxa"/>
            <w:tcBorders>
              <w:bottom w:val="single" w:sz="4" w:space="0" w:color="auto"/>
            </w:tcBorders>
          </w:tcPr>
          <w:p w:rsidR="000839F8" w:rsidRPr="00891330" w:rsidRDefault="000839F8" w:rsidP="008D07AF">
            <w:pPr>
              <w:spacing w:after="0" w:line="240" w:lineRule="auto"/>
              <w:rPr>
                <w:rStyle w:val="hps"/>
                <w:rFonts w:ascii="Times New Roman" w:hAnsi="Times New Roman"/>
                <w:sz w:val="24"/>
                <w:szCs w:val="24"/>
                <w:lang w:val="ro-RO"/>
              </w:rPr>
            </w:pPr>
            <w:r w:rsidRPr="00891330">
              <w:rPr>
                <w:rFonts w:ascii="Times New Roman" w:hAnsi="Times New Roman"/>
                <w:sz w:val="24"/>
                <w:szCs w:val="24"/>
                <w:lang w:val="ro-RO"/>
              </w:rPr>
              <w:t xml:space="preserve">Automatizarea proceselor de gestionare a cererilor </w:t>
            </w:r>
            <w:r w:rsidR="008D07AF">
              <w:rPr>
                <w:rFonts w:ascii="Times New Roman" w:hAnsi="Times New Roman"/>
                <w:sz w:val="24"/>
                <w:szCs w:val="24"/>
                <w:lang w:val="ro-RO"/>
              </w:rPr>
              <w:t xml:space="preserve">obiectelor de </w:t>
            </w:r>
            <w:r w:rsidR="003C1703">
              <w:rPr>
                <w:rFonts w:ascii="Times New Roman" w:hAnsi="Times New Roman"/>
                <w:sz w:val="24"/>
                <w:szCs w:val="24"/>
                <w:lang w:val="ro-RO"/>
              </w:rPr>
              <w:t>propriet</w:t>
            </w:r>
            <w:r w:rsidR="008D07AF">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8D07AF">
              <w:rPr>
                <w:rFonts w:ascii="Times New Roman" w:hAnsi="Times New Roman"/>
                <w:sz w:val="24"/>
                <w:szCs w:val="24"/>
                <w:lang w:val="ro-RO"/>
              </w:rPr>
              <w:t>ă</w:t>
            </w:r>
            <w:r w:rsidRPr="00891330">
              <w:rPr>
                <w:rFonts w:ascii="Times New Roman" w:hAnsi="Times New Roman"/>
                <w:sz w:val="24"/>
                <w:szCs w:val="24"/>
                <w:lang w:val="ro-RO"/>
              </w:rPr>
              <w:t xml:space="preserve"> prin digitizarea fluxului informațional și  a dosarelor electronice</w:t>
            </w:r>
            <w:r w:rsidRPr="00891330">
              <w:rPr>
                <w:rFonts w:ascii="Times New Roman" w:eastAsia="TT3288o00" w:hAnsi="Times New Roman"/>
                <w:sz w:val="24"/>
                <w:szCs w:val="24"/>
                <w:lang w:val="ro-RO"/>
              </w:rPr>
              <w:t xml:space="preserve"> </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b/>
                <w:bCs/>
                <w:sz w:val="24"/>
                <w:szCs w:val="24"/>
                <w:lang w:val="ro-RO"/>
              </w:rPr>
            </w:pPr>
            <w:r w:rsidRPr="00891330">
              <w:rPr>
                <w:rFonts w:ascii="Times New Roman" w:eastAsia="Times New Roman" w:hAnsi="Times New Roman"/>
                <w:sz w:val="24"/>
                <w:szCs w:val="24"/>
                <w:lang w:val="ro-RO"/>
              </w:rPr>
              <w:t>În limita bugetului aprobat</w:t>
            </w:r>
          </w:p>
        </w:tc>
        <w:tc>
          <w:tcPr>
            <w:tcW w:w="1276"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2015-2017</w:t>
            </w:r>
          </w:p>
        </w:tc>
        <w:tc>
          <w:tcPr>
            <w:tcW w:w="1386" w:type="dxa"/>
            <w:gridSpan w:val="2"/>
            <w:tcBorders>
              <w:bottom w:val="single" w:sz="4" w:space="0" w:color="auto"/>
            </w:tcBorders>
          </w:tcPr>
          <w:p w:rsidR="000839F8" w:rsidRPr="00891330" w:rsidRDefault="000839F8" w:rsidP="008D07AF">
            <w:pPr>
              <w:spacing w:after="0" w:line="240" w:lineRule="auto"/>
              <w:ind w:left="49" w:right="-140"/>
              <w:jc w:val="center"/>
              <w:rPr>
                <w:rFonts w:ascii="Times New Roman" w:eastAsia="Times New Roman" w:hAnsi="Times New Roman"/>
                <w:b/>
                <w:bCs/>
                <w:sz w:val="24"/>
                <w:szCs w:val="24"/>
                <w:lang w:val="ro-RO"/>
              </w:rPr>
            </w:pPr>
            <w:r w:rsidRPr="00891330">
              <w:rPr>
                <w:rFonts w:ascii="Times New Roman" w:hAnsi="Times New Roman"/>
                <w:bCs/>
                <w:sz w:val="24"/>
                <w:szCs w:val="24"/>
                <w:lang w:val="ro-RO"/>
              </w:rPr>
              <w:t>Bugetul autorităţii responsabile</w:t>
            </w:r>
          </w:p>
        </w:tc>
        <w:tc>
          <w:tcPr>
            <w:tcW w:w="1982" w:type="dxa"/>
            <w:tcBorders>
              <w:bottom w:val="single" w:sz="4" w:space="0" w:color="auto"/>
            </w:tcBorders>
          </w:tcPr>
          <w:p w:rsidR="000839F8" w:rsidRPr="00891330" w:rsidRDefault="000839F8" w:rsidP="008F7600">
            <w:pPr>
              <w:spacing w:after="0" w:line="240" w:lineRule="auto"/>
              <w:ind w:left="49" w:right="-95"/>
              <w:jc w:val="center"/>
              <w:rPr>
                <w:rFonts w:ascii="Times New Roman" w:eastAsia="Times New Roman" w:hAnsi="Times New Roman"/>
                <w:b/>
                <w:bCs/>
                <w:sz w:val="24"/>
                <w:szCs w:val="24"/>
                <w:lang w:val="ro-RO"/>
              </w:rPr>
            </w:pPr>
            <w:r w:rsidRPr="00891330">
              <w:rPr>
                <w:rFonts w:ascii="Times New Roman" w:hAnsi="Times New Roman"/>
                <w:bCs/>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bCs/>
                <w:sz w:val="24"/>
                <w:szCs w:val="24"/>
                <w:lang w:val="ro-RO"/>
              </w:rPr>
            </w:pPr>
          </w:p>
        </w:tc>
        <w:tc>
          <w:tcPr>
            <w:tcW w:w="225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bCs/>
                <w:sz w:val="24"/>
                <w:szCs w:val="24"/>
                <w:lang w:val="ro-RO"/>
              </w:rPr>
            </w:pPr>
            <w:r w:rsidRPr="00891330">
              <w:rPr>
                <w:rFonts w:ascii="Times New Roman" w:eastAsia="Times New Roman" w:hAnsi="Times New Roman"/>
                <w:bCs/>
                <w:sz w:val="24"/>
                <w:szCs w:val="24"/>
                <w:lang w:val="ro-RO"/>
              </w:rPr>
              <w:t>Îmbunătățirea calității serviciilor prestate, reducerea termenelor de procesare a informației și celor de examinare</w:t>
            </w:r>
          </w:p>
        </w:tc>
        <w:tc>
          <w:tcPr>
            <w:tcW w:w="1668" w:type="dxa"/>
            <w:tcBorders>
              <w:bottom w:val="single" w:sz="4" w:space="0" w:color="auto"/>
            </w:tcBorders>
          </w:tcPr>
          <w:p w:rsidR="000839F8" w:rsidRPr="00891330" w:rsidRDefault="000839F8" w:rsidP="008D07AF">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de documente digitizate  </w:t>
            </w:r>
            <w:r w:rsidR="008D07AF" w:rsidRPr="00891330">
              <w:rPr>
                <w:rFonts w:ascii="Times New Roman" w:hAnsi="Times New Roman"/>
                <w:sz w:val="24"/>
                <w:szCs w:val="24"/>
                <w:lang w:val="ro-RO"/>
              </w:rPr>
              <w:t xml:space="preserve">Numărul </w:t>
            </w:r>
            <w:r w:rsidRPr="00891330">
              <w:rPr>
                <w:rFonts w:ascii="Times New Roman" w:hAnsi="Times New Roman"/>
                <w:sz w:val="24"/>
                <w:szCs w:val="24"/>
                <w:lang w:val="ro-RO"/>
              </w:rPr>
              <w:t>de dosare electronice gestionate</w:t>
            </w:r>
          </w:p>
        </w:tc>
      </w:tr>
      <w:tr w:rsidR="000839F8" w:rsidRPr="00891330" w:rsidTr="008D07AF">
        <w:tc>
          <w:tcPr>
            <w:tcW w:w="990" w:type="dxa"/>
            <w:tcBorders>
              <w:top w:val="nil"/>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4.2.6.</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Achiziţionarea sau obţinerea accesului la bazele de date comerciale în domeniul brevetelor de invenţie cu instrumente analitice efective şi la bazele de date cu literatură non-brevet</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50</w:t>
            </w:r>
          </w:p>
        </w:tc>
        <w:tc>
          <w:tcPr>
            <w:tcW w:w="1276" w:type="dxa"/>
            <w:gridSpan w:val="2"/>
            <w:tcBorders>
              <w:bottom w:val="single" w:sz="4" w:space="0" w:color="auto"/>
            </w:tcBorders>
          </w:tcPr>
          <w:p w:rsidR="000839F8" w:rsidRPr="00891330" w:rsidRDefault="008D07A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Anual</w:t>
            </w:r>
          </w:p>
        </w:tc>
        <w:tc>
          <w:tcPr>
            <w:tcW w:w="1386" w:type="dxa"/>
            <w:gridSpan w:val="2"/>
            <w:tcBorders>
              <w:bottom w:val="single" w:sz="4" w:space="0" w:color="auto"/>
            </w:tcBorders>
          </w:tcPr>
          <w:p w:rsidR="000839F8" w:rsidRPr="00891330" w:rsidRDefault="000839F8" w:rsidP="008D07AF">
            <w:pPr>
              <w:spacing w:after="0" w:line="240" w:lineRule="auto"/>
              <w:ind w:right="-140"/>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Asigurarea unui nivel calitativ consistent al procedurii de examinare a cererilor de brevet de invenţie</w:t>
            </w:r>
          </w:p>
        </w:tc>
        <w:tc>
          <w:tcPr>
            <w:tcW w:w="1668"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baze de date comerciale accesate</w:t>
            </w:r>
          </w:p>
        </w:tc>
      </w:tr>
      <w:tr w:rsidR="000839F8" w:rsidRPr="00891330" w:rsidTr="008D07AF">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4.2.7.</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Modernizarea</w:t>
            </w:r>
          </w:p>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 serviciilor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ajustarea calităţii şi a termenelor de prestare a acestora la standardele internaţionale</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finanţare</w:t>
            </w:r>
          </w:p>
        </w:tc>
        <w:tc>
          <w:tcPr>
            <w:tcW w:w="1276" w:type="dxa"/>
            <w:gridSpan w:val="2"/>
            <w:tcBorders>
              <w:bottom w:val="single" w:sz="4" w:space="0" w:color="auto"/>
            </w:tcBorders>
          </w:tcPr>
          <w:p w:rsidR="000839F8" w:rsidRPr="00891330" w:rsidRDefault="008D07A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386" w:type="dxa"/>
            <w:gridSpan w:val="2"/>
            <w:tcBorders>
              <w:bottom w:val="single" w:sz="4" w:space="0" w:color="auto"/>
            </w:tcBorders>
          </w:tcPr>
          <w:p w:rsidR="000839F8" w:rsidRPr="00891330" w:rsidRDefault="000839F8" w:rsidP="008D07AF">
            <w:pPr>
              <w:spacing w:after="0" w:line="240" w:lineRule="auto"/>
              <w:ind w:right="-140"/>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250" w:type="dxa"/>
            <w:gridSpan w:val="2"/>
            <w:tcBorders>
              <w:bottom w:val="single" w:sz="4" w:space="0" w:color="auto"/>
            </w:tcBorders>
          </w:tcPr>
          <w:p w:rsidR="000839F8" w:rsidRPr="00891330" w:rsidRDefault="000839F8" w:rsidP="008D07AF">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Spectrul larg de servicii şi consultaţii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pentru care se doreşte atingerea standardelor internaţionale </w:t>
            </w:r>
            <w:r w:rsidR="008D07AF" w:rsidRPr="00891330">
              <w:rPr>
                <w:rFonts w:ascii="Times New Roman" w:eastAsia="Times New Roman" w:hAnsi="Times New Roman"/>
                <w:sz w:val="24"/>
                <w:szCs w:val="24"/>
                <w:lang w:val="ro-RO"/>
              </w:rPr>
              <w:t xml:space="preserve">Reducerea </w:t>
            </w:r>
            <w:r w:rsidRPr="00891330">
              <w:rPr>
                <w:rFonts w:ascii="Times New Roman" w:eastAsia="Times New Roman" w:hAnsi="Times New Roman"/>
                <w:sz w:val="24"/>
                <w:szCs w:val="24"/>
                <w:lang w:val="ro-RO"/>
              </w:rPr>
              <w:t>termenului de prestare a serviciilor</w:t>
            </w:r>
          </w:p>
        </w:tc>
        <w:tc>
          <w:tcPr>
            <w:tcW w:w="1668" w:type="dxa"/>
            <w:tcBorders>
              <w:bottom w:val="single" w:sz="4" w:space="0" w:color="auto"/>
            </w:tcBorders>
          </w:tcPr>
          <w:p w:rsidR="000839F8" w:rsidRPr="00891330" w:rsidRDefault="000839F8" w:rsidP="008D07AF">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servicii ajustate</w:t>
            </w:r>
            <w:r w:rsidR="008D07AF">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al căror termen de examinare s-a redus</w:t>
            </w:r>
          </w:p>
        </w:tc>
      </w:tr>
      <w:tr w:rsidR="000839F8" w:rsidRPr="00891330" w:rsidTr="008D07AF">
        <w:tc>
          <w:tcPr>
            <w:tcW w:w="990" w:type="dxa"/>
            <w:tcBorders>
              <w:top w:val="single" w:sz="4" w:space="0" w:color="auto"/>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4.2.8.</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Consolidarea coop</w:t>
            </w:r>
            <w:r w:rsidR="008D07AF">
              <w:rPr>
                <w:rFonts w:ascii="Times New Roman" w:eastAsia="Times New Roman" w:hAnsi="Times New Roman"/>
                <w:sz w:val="24"/>
                <w:szCs w:val="24"/>
                <w:lang w:val="ro-RO"/>
              </w:rPr>
              <w:t>erării autorităţilor naţionale î</w:t>
            </w:r>
            <w:r w:rsidRPr="00891330">
              <w:rPr>
                <w:rFonts w:ascii="Times New Roman" w:eastAsia="Times New Roman" w:hAnsi="Times New Roman"/>
                <w:sz w:val="24"/>
                <w:szCs w:val="24"/>
                <w:lang w:val="ro-RO"/>
              </w:rPr>
              <w:t>nvestite cu responsabilităţi în domeniul protecției, valorificării și asigurării  respectării drepturilor de proprietatea intelectuală</w:t>
            </w:r>
          </w:p>
          <w:p w:rsidR="000839F8" w:rsidRPr="00891330" w:rsidRDefault="000839F8" w:rsidP="008F7600">
            <w:pPr>
              <w:spacing w:after="0" w:line="240" w:lineRule="auto"/>
              <w:rPr>
                <w:rFonts w:ascii="Times New Roman" w:eastAsia="Times New Roman" w:hAnsi="Times New Roman"/>
                <w:sz w:val="24"/>
                <w:szCs w:val="24"/>
                <w:lang w:val="ro-RO"/>
              </w:rPr>
            </w:pPr>
          </w:p>
          <w:p w:rsidR="000839F8" w:rsidRPr="00891330" w:rsidRDefault="000839F8" w:rsidP="008F7600">
            <w:pPr>
              <w:spacing w:after="0" w:line="240" w:lineRule="auto"/>
              <w:rPr>
                <w:rFonts w:ascii="Times New Roman" w:eastAsia="Times New Roman" w:hAnsi="Times New Roman"/>
                <w:sz w:val="24"/>
                <w:szCs w:val="24"/>
                <w:lang w:val="ro-RO"/>
              </w:rPr>
            </w:pP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76" w:type="dxa"/>
            <w:gridSpan w:val="2"/>
            <w:tcBorders>
              <w:bottom w:val="single" w:sz="4" w:space="0" w:color="auto"/>
            </w:tcBorders>
          </w:tcPr>
          <w:p w:rsidR="000839F8" w:rsidRPr="00891330" w:rsidRDefault="008D07AF"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386" w:type="dxa"/>
            <w:gridSpan w:val="2"/>
            <w:tcBorders>
              <w:bottom w:val="single" w:sz="4" w:space="0" w:color="auto"/>
            </w:tcBorders>
          </w:tcPr>
          <w:p w:rsidR="000839F8" w:rsidRPr="00891330" w:rsidRDefault="000839F8" w:rsidP="008D07AF">
            <w:pPr>
              <w:spacing w:after="0" w:line="240" w:lineRule="auto"/>
              <w:ind w:left="-108"/>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Agenţia de Stat pentru Proprietatea Intelectuală; Ministerul Agriculturii şi Industriei Alimentare; Ministerul Culturii; Ministerul Economiei; Ministerul Justiţiei; Serviciul Vamal; Ministerul Afacerilor Interne; Academia de Ştiinţe a Moldovei (Agenţia pentru Inovare şi Transfer Tehnologic); Organizaţia pentru </w:t>
            </w:r>
            <w:r w:rsidR="008D07AF" w:rsidRPr="00891330">
              <w:rPr>
                <w:rFonts w:ascii="Times New Roman" w:eastAsia="Times New Roman" w:hAnsi="Times New Roman"/>
                <w:sz w:val="24"/>
                <w:szCs w:val="24"/>
                <w:lang w:val="ro-RO"/>
              </w:rPr>
              <w:t xml:space="preserve">Dezvoltarea Sectorului Întreprinderilor Mici </w:t>
            </w:r>
            <w:r w:rsidRPr="00891330">
              <w:rPr>
                <w:rFonts w:ascii="Times New Roman" w:eastAsia="Times New Roman" w:hAnsi="Times New Roman"/>
                <w:sz w:val="24"/>
                <w:szCs w:val="24"/>
                <w:lang w:val="ro-RO"/>
              </w:rPr>
              <w:t xml:space="preserve">şi </w:t>
            </w:r>
            <w:r w:rsidR="008D07AF" w:rsidRPr="00891330">
              <w:rPr>
                <w:rFonts w:ascii="Times New Roman" w:eastAsia="Times New Roman" w:hAnsi="Times New Roman"/>
                <w:sz w:val="24"/>
                <w:szCs w:val="24"/>
                <w:lang w:val="ro-RO"/>
              </w:rPr>
              <w:t>Mijlocii</w:t>
            </w:r>
          </w:p>
        </w:tc>
        <w:tc>
          <w:tcPr>
            <w:tcW w:w="2070" w:type="dxa"/>
            <w:gridSpan w:val="2"/>
            <w:tcBorders>
              <w:bottom w:val="single" w:sz="4" w:space="0" w:color="auto"/>
            </w:tcBorders>
          </w:tcPr>
          <w:p w:rsidR="000839F8" w:rsidRPr="00891330" w:rsidRDefault="000839F8" w:rsidP="008D07AF">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Camera de Comerţ şi Industrie; Centrul Internaţional de Expoziţii </w:t>
            </w:r>
            <w:r w:rsidR="008D07AF">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Moldexpo” S.A.; Consiliul Coordonator al Audiovizualului; Procuratura Generală</w:t>
            </w:r>
          </w:p>
        </w:tc>
        <w:tc>
          <w:tcPr>
            <w:tcW w:w="2250" w:type="dxa"/>
            <w:gridSpan w:val="2"/>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Amplificarea colaborării autorităţilor în vederea valorificării și respectării drepturilor de proprietate intelectuală</w:t>
            </w:r>
          </w:p>
        </w:tc>
        <w:tc>
          <w:tcPr>
            <w:tcW w:w="1668"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acțiuni comune</w:t>
            </w:r>
          </w:p>
        </w:tc>
      </w:tr>
      <w:tr w:rsidR="000839F8" w:rsidRPr="00891330" w:rsidTr="008D07AF">
        <w:trPr>
          <w:trHeight w:val="2277"/>
        </w:trPr>
        <w:tc>
          <w:tcPr>
            <w:tcW w:w="990" w:type="dxa"/>
            <w:vMerge w:val="restart"/>
          </w:tcPr>
          <w:p w:rsidR="000839F8" w:rsidRPr="00891330" w:rsidRDefault="000839F8" w:rsidP="008F7600">
            <w:pPr>
              <w:spacing w:after="0" w:line="240" w:lineRule="auto"/>
              <w:ind w:left="34" w:hanging="34"/>
              <w:rPr>
                <w:rFonts w:ascii="Times New Roman" w:hAnsi="Times New Roman"/>
                <w:sz w:val="24"/>
                <w:szCs w:val="24"/>
                <w:lang w:val="ro-RO"/>
              </w:rPr>
            </w:pPr>
            <w:r w:rsidRPr="00891330">
              <w:rPr>
                <w:rFonts w:ascii="Times New Roman" w:hAnsi="Times New Roman"/>
                <w:sz w:val="24"/>
                <w:szCs w:val="24"/>
                <w:lang w:val="ro-RO"/>
              </w:rPr>
              <w:lastRenderedPageBreak/>
              <w:t>4.2.9.</w:t>
            </w:r>
          </w:p>
          <w:p w:rsidR="000839F8" w:rsidRPr="00891330" w:rsidRDefault="000839F8" w:rsidP="008F7600">
            <w:pPr>
              <w:spacing w:after="0" w:line="240" w:lineRule="auto"/>
              <w:rPr>
                <w:rFonts w:ascii="Times New Roman" w:hAnsi="Times New Roman"/>
                <w:sz w:val="24"/>
                <w:szCs w:val="24"/>
                <w:lang w:val="ro-RO"/>
              </w:rPr>
            </w:pPr>
          </w:p>
          <w:p w:rsidR="000839F8" w:rsidRPr="00891330" w:rsidRDefault="000839F8" w:rsidP="008F7600">
            <w:pPr>
              <w:spacing w:after="0" w:line="240" w:lineRule="auto"/>
              <w:rPr>
                <w:rFonts w:ascii="Times New Roman" w:hAnsi="Times New Roman"/>
                <w:sz w:val="24"/>
                <w:szCs w:val="24"/>
                <w:lang w:val="ro-RO"/>
              </w:rPr>
            </w:pPr>
          </w:p>
        </w:tc>
        <w:tc>
          <w:tcPr>
            <w:tcW w:w="2686" w:type="dxa"/>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Modernizarea bazei tehnico-materiale de testare a soiurilor noi de plante</w:t>
            </w:r>
          </w:p>
          <w:p w:rsidR="000839F8" w:rsidRPr="00891330" w:rsidRDefault="000839F8" w:rsidP="008F7600">
            <w:pPr>
              <w:spacing w:after="0" w:line="240" w:lineRule="auto"/>
              <w:rPr>
                <w:rFonts w:ascii="Times New Roman" w:hAnsi="Times New Roman"/>
                <w:sz w:val="24"/>
                <w:szCs w:val="24"/>
                <w:lang w:val="ro-RO"/>
              </w:rPr>
            </w:pPr>
          </w:p>
          <w:p w:rsidR="000839F8" w:rsidRPr="00891330" w:rsidRDefault="000839F8" w:rsidP="008F7600">
            <w:pPr>
              <w:spacing w:after="0" w:line="240" w:lineRule="auto"/>
              <w:rPr>
                <w:rFonts w:ascii="Times New Roman" w:hAnsi="Times New Roman"/>
                <w:sz w:val="24"/>
                <w:szCs w:val="24"/>
                <w:lang w:val="ro-RO"/>
              </w:rPr>
            </w:pPr>
          </w:p>
          <w:p w:rsidR="000839F8" w:rsidRPr="00891330" w:rsidRDefault="000839F8" w:rsidP="008F7600">
            <w:pPr>
              <w:spacing w:after="0" w:line="240" w:lineRule="auto"/>
              <w:rPr>
                <w:rFonts w:ascii="Times New Roman" w:hAnsi="Times New Roman"/>
                <w:sz w:val="24"/>
                <w:szCs w:val="24"/>
                <w:lang w:val="ro-RO"/>
              </w:rPr>
            </w:pPr>
          </w:p>
        </w:tc>
        <w:tc>
          <w:tcPr>
            <w:tcW w:w="1400" w:type="dxa"/>
            <w:gridSpan w:val="4"/>
          </w:tcPr>
          <w:p w:rsidR="000839F8" w:rsidRPr="00891330" w:rsidRDefault="000839F8" w:rsidP="008F7600">
            <w:pPr>
              <w:spacing w:after="0" w:line="240" w:lineRule="auto"/>
              <w:jc w:val="center"/>
              <w:rPr>
                <w:rFonts w:ascii="Times New Roman" w:hAnsi="Times New Roman"/>
                <w:sz w:val="24"/>
                <w:szCs w:val="24"/>
                <w:lang w:val="ro-RO"/>
              </w:rPr>
            </w:pPr>
            <w:r w:rsidRPr="00681D78">
              <w:rPr>
                <w:rFonts w:ascii="Times New Roman" w:hAnsi="Times New Roman"/>
                <w:sz w:val="24"/>
                <w:szCs w:val="24"/>
                <w:lang w:val="ro-RO"/>
              </w:rPr>
              <w:t>6000</w:t>
            </w:r>
          </w:p>
        </w:tc>
        <w:tc>
          <w:tcPr>
            <w:tcW w:w="1276" w:type="dxa"/>
            <w:gridSpan w:val="2"/>
          </w:tcPr>
          <w:p w:rsidR="000839F8" w:rsidRPr="00891330" w:rsidRDefault="008D07AF" w:rsidP="008F7600">
            <w:pPr>
              <w:spacing w:after="0" w:line="240" w:lineRule="auto"/>
              <w:jc w:val="center"/>
              <w:rPr>
                <w:rFonts w:ascii="Times New Roman" w:hAnsi="Times New Roman"/>
                <w:strike/>
                <w:sz w:val="24"/>
                <w:szCs w:val="24"/>
                <w:lang w:val="ro-RO"/>
              </w:rPr>
            </w:pPr>
            <w:r w:rsidRPr="00891330">
              <w:rPr>
                <w:rFonts w:ascii="Times New Roman" w:hAnsi="Times New Roman"/>
                <w:sz w:val="24"/>
                <w:szCs w:val="24"/>
                <w:lang w:val="ro-RO"/>
              </w:rPr>
              <w:t>Permanent</w:t>
            </w:r>
          </w:p>
        </w:tc>
        <w:tc>
          <w:tcPr>
            <w:tcW w:w="1386" w:type="dxa"/>
            <w:gridSpan w:val="2"/>
          </w:tcPr>
          <w:p w:rsidR="000839F8" w:rsidRPr="00891330" w:rsidRDefault="000839F8" w:rsidP="008D07AF">
            <w:pPr>
              <w:spacing w:after="0" w:line="240" w:lineRule="auto"/>
              <w:ind w:right="-140"/>
              <w:jc w:val="center"/>
              <w:rPr>
                <w:rFonts w:ascii="Times New Roman" w:hAnsi="Times New Roman"/>
                <w:sz w:val="24"/>
                <w:szCs w:val="24"/>
                <w:lang w:val="ro-RO"/>
              </w:rPr>
            </w:pPr>
            <w:r w:rsidRPr="00891330">
              <w:rPr>
                <w:rFonts w:ascii="Times New Roman" w:eastAsia="Times New Roman" w:hAnsi="Times New Roman"/>
                <w:sz w:val="24"/>
                <w:szCs w:val="24"/>
                <w:lang w:val="ro-RO"/>
              </w:rPr>
              <w:t>Bugetul de stat</w:t>
            </w:r>
          </w:p>
        </w:tc>
        <w:tc>
          <w:tcPr>
            <w:tcW w:w="1982" w:type="dxa"/>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Comisia de Stat pentru Testarea Soiurilor de Plante</w:t>
            </w:r>
          </w:p>
        </w:tc>
        <w:tc>
          <w:tcPr>
            <w:tcW w:w="2070" w:type="dxa"/>
            <w:gridSpan w:val="2"/>
          </w:tcPr>
          <w:p w:rsidR="000839F8" w:rsidRPr="00891330" w:rsidRDefault="000839F8" w:rsidP="008F7600">
            <w:pPr>
              <w:spacing w:after="0" w:line="240" w:lineRule="auto"/>
              <w:rPr>
                <w:rFonts w:ascii="Times New Roman" w:hAnsi="Times New Roman"/>
                <w:sz w:val="24"/>
                <w:szCs w:val="24"/>
                <w:lang w:val="ro-RO"/>
              </w:rPr>
            </w:pPr>
          </w:p>
        </w:tc>
        <w:tc>
          <w:tcPr>
            <w:tcW w:w="2250" w:type="dxa"/>
            <w:gridSpan w:val="2"/>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Perfecționarea metodelor de apreciere a conformităţii soiurilor noi de plante condiţiilor de brevetabilitate la distinctivitate, uniformitate şi stabilitate</w:t>
            </w:r>
          </w:p>
        </w:tc>
        <w:tc>
          <w:tcPr>
            <w:tcW w:w="1668" w:type="dxa"/>
          </w:tcPr>
          <w:p w:rsidR="000839F8" w:rsidRPr="00891330" w:rsidRDefault="000839F8" w:rsidP="008D07AF">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 xml:space="preserve">Numărul metodelor de testare perfecționate </w:t>
            </w:r>
            <w:r w:rsidR="008D07AF" w:rsidRPr="00891330">
              <w:rPr>
                <w:rFonts w:ascii="Times New Roman" w:hAnsi="Times New Roman"/>
                <w:sz w:val="24"/>
                <w:szCs w:val="24"/>
                <w:lang w:val="ro-RO"/>
              </w:rPr>
              <w:t xml:space="preserve">Numărul </w:t>
            </w:r>
            <w:r w:rsidRPr="00891330">
              <w:rPr>
                <w:rFonts w:ascii="Times New Roman" w:hAnsi="Times New Roman"/>
                <w:sz w:val="24"/>
                <w:szCs w:val="24"/>
                <w:lang w:val="ro-RO"/>
              </w:rPr>
              <w:t>de soiuri protejate</w:t>
            </w:r>
          </w:p>
        </w:tc>
      </w:tr>
      <w:tr w:rsidR="000839F8" w:rsidRPr="00891330" w:rsidTr="008D07AF">
        <w:tc>
          <w:tcPr>
            <w:tcW w:w="990" w:type="dxa"/>
            <w:vMerge/>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Instruirea angajaților</w:t>
            </w:r>
            <w:r w:rsidRPr="00891330">
              <w:rPr>
                <w:rFonts w:ascii="Times New Roman" w:eastAsia="Times New Roman" w:hAnsi="Times New Roman"/>
                <w:sz w:val="24"/>
                <w:szCs w:val="24"/>
                <w:lang w:val="ro-RO"/>
              </w:rPr>
              <w:t xml:space="preserve"> Comisiei de Stat pentru Testarea Soiurilor de Plante</w:t>
            </w:r>
            <w:r w:rsidRPr="00891330">
              <w:rPr>
                <w:rFonts w:ascii="Times New Roman" w:hAnsi="Times New Roman"/>
                <w:sz w:val="24"/>
                <w:szCs w:val="24"/>
                <w:lang w:val="ro-RO"/>
              </w:rPr>
              <w:t xml:space="preserve"> și a amelioratorilor din republică privind cele mai bune practici în domeniul asigurării respectării drepturilor asupra soiurilor noi de plante</w:t>
            </w:r>
          </w:p>
        </w:tc>
        <w:tc>
          <w:tcPr>
            <w:tcW w:w="1400" w:type="dxa"/>
            <w:gridSpan w:val="4"/>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76" w:type="dxa"/>
            <w:gridSpan w:val="2"/>
            <w:tcBorders>
              <w:bottom w:val="single" w:sz="4" w:space="0" w:color="auto"/>
            </w:tcBorders>
          </w:tcPr>
          <w:p w:rsidR="000839F8" w:rsidRPr="00891330" w:rsidRDefault="008D07AF" w:rsidP="008D07AF">
            <w:pPr>
              <w:spacing w:after="0" w:line="240" w:lineRule="auto"/>
              <w:ind w:left="-108" w:right="-136"/>
              <w:rPr>
                <w:rFonts w:ascii="Times New Roman" w:hAnsi="Times New Roman"/>
                <w:sz w:val="24"/>
                <w:szCs w:val="24"/>
                <w:lang w:val="ro-RO"/>
              </w:rPr>
            </w:pPr>
            <w:r w:rsidRPr="00891330">
              <w:rPr>
                <w:rFonts w:ascii="Times New Roman" w:hAnsi="Times New Roman"/>
                <w:sz w:val="24"/>
                <w:szCs w:val="24"/>
                <w:lang w:val="ro-RO"/>
              </w:rPr>
              <w:t>Periodic</w:t>
            </w:r>
            <w:r w:rsidR="000839F8" w:rsidRPr="00891330">
              <w:rPr>
                <w:rFonts w:ascii="Times New Roman" w:hAnsi="Times New Roman"/>
                <w:sz w:val="24"/>
                <w:szCs w:val="24"/>
                <w:lang w:val="ro-RO"/>
              </w:rPr>
              <w:t>, conform unor planuri speciale</w:t>
            </w:r>
          </w:p>
        </w:tc>
        <w:tc>
          <w:tcPr>
            <w:tcW w:w="1386" w:type="dxa"/>
            <w:gridSpan w:val="2"/>
            <w:tcBorders>
              <w:bottom w:val="single" w:sz="4" w:space="0" w:color="auto"/>
            </w:tcBorders>
          </w:tcPr>
          <w:p w:rsidR="000839F8" w:rsidRPr="00891330" w:rsidRDefault="000839F8" w:rsidP="008D07AF">
            <w:pPr>
              <w:spacing w:after="0" w:line="240" w:lineRule="auto"/>
              <w:ind w:right="-140"/>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r w:rsidR="008D07AF">
              <w:rPr>
                <w:rFonts w:ascii="Times New Roman" w:hAnsi="Times New Roman"/>
                <w:sz w:val="24"/>
                <w:szCs w:val="24"/>
                <w:lang w:val="ro-RO"/>
              </w:rPr>
              <w:t>;</w:t>
            </w:r>
          </w:p>
          <w:p w:rsidR="000839F8" w:rsidRPr="00891330" w:rsidRDefault="000839F8" w:rsidP="008D07AF">
            <w:pPr>
              <w:spacing w:after="0" w:line="240" w:lineRule="auto"/>
              <w:ind w:right="-140"/>
              <w:jc w:val="center"/>
              <w:rPr>
                <w:rFonts w:ascii="Times New Roman" w:hAnsi="Times New Roman"/>
                <w:sz w:val="24"/>
                <w:szCs w:val="24"/>
                <w:lang w:val="ro-RO"/>
              </w:rPr>
            </w:pPr>
            <w:r w:rsidRPr="00891330">
              <w:rPr>
                <w:rFonts w:ascii="Times New Roman" w:hAnsi="Times New Roman"/>
                <w:sz w:val="24"/>
                <w:szCs w:val="24"/>
                <w:lang w:val="ro-RO"/>
              </w:rPr>
              <w:t>asistența donatorilor</w:t>
            </w:r>
          </w:p>
        </w:tc>
        <w:tc>
          <w:tcPr>
            <w:tcW w:w="1982"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Ministerul Agriculturii şi Industriei Alimentare; Comisia de Stat pentru Testarea Soiurilor de Plante; Agenţia de Stat pentru Proprietatea Intelectuală</w:t>
            </w:r>
          </w:p>
        </w:tc>
        <w:tc>
          <w:tcPr>
            <w:tcW w:w="2070" w:type="dxa"/>
            <w:gridSpan w:val="2"/>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p>
        </w:tc>
        <w:tc>
          <w:tcPr>
            <w:tcW w:w="2250" w:type="dxa"/>
            <w:gridSpan w:val="2"/>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rPr>
              <w:t>Nivelul înalt de pregătire profesională a examinatorilor</w:t>
            </w:r>
          </w:p>
        </w:tc>
        <w:tc>
          <w:tcPr>
            <w:tcW w:w="1668"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de persoane instruite</w:t>
            </w:r>
          </w:p>
        </w:tc>
      </w:tr>
      <w:tr w:rsidR="000839F8" w:rsidRPr="00891330" w:rsidTr="009724B3">
        <w:tc>
          <w:tcPr>
            <w:tcW w:w="15708" w:type="dxa"/>
            <w:gridSpan w:val="16"/>
          </w:tcPr>
          <w:p w:rsidR="000839F8" w:rsidRPr="00891330" w:rsidRDefault="000839F8" w:rsidP="008F7600">
            <w:pPr>
              <w:shd w:val="clear" w:color="auto" w:fill="FFFFFF"/>
              <w:tabs>
                <w:tab w:val="left" w:pos="709"/>
                <w:tab w:val="left" w:pos="1276"/>
              </w:tabs>
              <w:spacing w:after="0" w:line="240" w:lineRule="auto"/>
              <w:ind w:left="1980"/>
              <w:jc w:val="center"/>
              <w:rPr>
                <w:rFonts w:ascii="Times New Roman" w:hAnsi="Times New Roman"/>
                <w:b/>
                <w:sz w:val="24"/>
                <w:szCs w:val="24"/>
                <w:lang w:val="ro-RO"/>
              </w:rPr>
            </w:pPr>
          </w:p>
          <w:p w:rsidR="000839F8" w:rsidRPr="00891330" w:rsidRDefault="000839F8" w:rsidP="008F7600">
            <w:pPr>
              <w:shd w:val="clear" w:color="auto" w:fill="FFFFFF"/>
              <w:tabs>
                <w:tab w:val="left" w:pos="709"/>
                <w:tab w:val="left" w:pos="1276"/>
              </w:tabs>
              <w:spacing w:after="0" w:line="240" w:lineRule="auto"/>
              <w:ind w:left="1980"/>
              <w:jc w:val="center"/>
              <w:rPr>
                <w:rFonts w:ascii="Times New Roman" w:hAnsi="Times New Roman"/>
                <w:b/>
                <w:sz w:val="24"/>
                <w:szCs w:val="24"/>
                <w:lang w:val="ro-RO"/>
              </w:rPr>
            </w:pPr>
            <w:r w:rsidRPr="00891330">
              <w:rPr>
                <w:rFonts w:ascii="Times New Roman" w:hAnsi="Times New Roman"/>
                <w:b/>
                <w:sz w:val="24"/>
                <w:szCs w:val="24"/>
                <w:lang w:val="ro-RO"/>
              </w:rPr>
              <w:t>Obiectivul specific 4.3. Consolidarea capacităţilor instituţionale ale organelor abilitate cu funcţii şi responsabilităţi privind asigurarea respectării drepturilor de</w:t>
            </w:r>
            <w:r w:rsidRPr="00891330">
              <w:rPr>
                <w:rFonts w:ascii="Times New Roman" w:eastAsia="Times New Roman" w:hAnsi="Times New Roman"/>
                <w:b/>
                <w:sz w:val="24"/>
                <w:szCs w:val="24"/>
                <w:lang w:val="ro-RO"/>
              </w:rPr>
              <w:t xml:space="preserve"> proprietate intelectuală</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4.3.1.</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Crearea unui sistem informațional pentru asigurarea schimburilor de date privind protecția și respectarea drepturilor de proprietate intelectuală cu </w:t>
            </w:r>
            <w:r w:rsidRPr="00891330">
              <w:rPr>
                <w:rFonts w:ascii="Times New Roman" w:eastAsia="Times New Roman" w:hAnsi="Times New Roman"/>
                <w:sz w:val="24"/>
                <w:szCs w:val="24"/>
                <w:lang w:val="ro-RO" w:eastAsia="ru-RU"/>
              </w:rPr>
              <w:lastRenderedPageBreak/>
              <w:t>participarea autorităților abilitate cu responsabilități în domeniu</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În limita bugetului aprobat</w:t>
            </w:r>
          </w:p>
          <w:p w:rsidR="000839F8" w:rsidRPr="00891330" w:rsidRDefault="000839F8" w:rsidP="008F7600">
            <w:pPr>
              <w:pStyle w:val="1"/>
              <w:jc w:val="center"/>
              <w:rPr>
                <w:rFonts w:ascii="Times New Roman" w:hAnsi="Times New Roman"/>
                <w:sz w:val="24"/>
                <w:szCs w:val="24"/>
                <w:lang w:val="ro-RO"/>
              </w:rPr>
            </w:pPr>
          </w:p>
        </w:tc>
        <w:tc>
          <w:tcPr>
            <w:tcW w:w="1260" w:type="dxa"/>
            <w:gridSpan w:val="3"/>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autoSpaceDE w:val="0"/>
              <w:autoSpaceDN w:val="0"/>
              <w:adjustRightInd w:val="0"/>
              <w:spacing w:after="0" w:line="240" w:lineRule="auto"/>
              <w:ind w:left="23"/>
              <w:jc w:val="center"/>
              <w:rPr>
                <w:rFonts w:ascii="Times New Roman" w:eastAsia="Times New Roman" w:hAnsi="Times New Roman"/>
                <w:strike/>
                <w:sz w:val="24"/>
                <w:szCs w:val="24"/>
                <w:lang w:val="ro-RO" w:eastAsia="ru-RU"/>
              </w:rPr>
            </w:pPr>
            <w:r w:rsidRPr="00891330">
              <w:rPr>
                <w:rFonts w:ascii="Times New Roman" w:hAnsi="Times New Roman"/>
                <w:sz w:val="24"/>
                <w:szCs w:val="24"/>
                <w:lang w:val="ro-RO"/>
              </w:rPr>
              <w:t>Bugetele autorităţilor responsabile; asistența donatorilor</w:t>
            </w:r>
          </w:p>
          <w:p w:rsidR="000839F8" w:rsidRPr="00891330" w:rsidRDefault="000839F8" w:rsidP="008F7600">
            <w:pPr>
              <w:autoSpaceDE w:val="0"/>
              <w:autoSpaceDN w:val="0"/>
              <w:adjustRightInd w:val="0"/>
              <w:spacing w:after="0" w:line="240" w:lineRule="auto"/>
              <w:ind w:left="23"/>
              <w:jc w:val="center"/>
              <w:rPr>
                <w:rFonts w:ascii="Times New Roman" w:eastAsia="MS Mincho" w:hAnsi="Times New Roman"/>
                <w:sz w:val="24"/>
                <w:szCs w:val="24"/>
                <w:lang w:val="ro-RO"/>
              </w:rPr>
            </w:pPr>
          </w:p>
        </w:tc>
        <w:tc>
          <w:tcPr>
            <w:tcW w:w="2070"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0839F8" w:rsidRPr="00891330" w:rsidRDefault="000839F8" w:rsidP="008D07AF">
            <w:pPr>
              <w:spacing w:after="0" w:line="240" w:lineRule="auto"/>
              <w:jc w:val="center"/>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rPr>
              <w:t>Serviciul Vamal; Ministerul Afacerilor Interne</w:t>
            </w:r>
          </w:p>
        </w:tc>
        <w:tc>
          <w:tcPr>
            <w:tcW w:w="1982" w:type="dxa"/>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eastAsia="MS Mincho" w:hAnsi="Times New Roman"/>
                <w:sz w:val="24"/>
                <w:szCs w:val="24"/>
                <w:lang w:val="ro-RO"/>
              </w:rPr>
            </w:pPr>
            <w:r w:rsidRPr="00891330">
              <w:rPr>
                <w:rFonts w:ascii="Times New Roman" w:eastAsia="Times New Roman" w:hAnsi="Times New Roman"/>
                <w:sz w:val="24"/>
                <w:szCs w:val="24"/>
                <w:lang w:val="ro-RO"/>
              </w:rPr>
              <w:t>Procuratura Generală</w:t>
            </w:r>
          </w:p>
        </w:tc>
        <w:tc>
          <w:tcPr>
            <w:tcW w:w="2160" w:type="dxa"/>
            <w:tcBorders>
              <w:bottom w:val="single" w:sz="4" w:space="0" w:color="auto"/>
            </w:tcBorders>
          </w:tcPr>
          <w:p w:rsidR="000839F8" w:rsidRPr="00891330" w:rsidRDefault="000839F8" w:rsidP="008F7600">
            <w:pPr>
              <w:pStyle w:val="1"/>
              <w:rPr>
                <w:rFonts w:ascii="Times New Roman" w:hAnsi="Times New Roman"/>
                <w:sz w:val="24"/>
                <w:szCs w:val="24"/>
                <w:lang w:val="ro-RO"/>
              </w:rPr>
            </w:pPr>
            <w:r w:rsidRPr="00891330">
              <w:rPr>
                <w:rFonts w:ascii="Times New Roman" w:eastAsia="MS Mincho" w:hAnsi="Times New Roman"/>
                <w:sz w:val="24"/>
                <w:szCs w:val="24"/>
                <w:lang w:val="ro-RO"/>
              </w:rPr>
              <w:t>Operativitatea schimbului de date între autorități</w:t>
            </w:r>
          </w:p>
        </w:tc>
        <w:tc>
          <w:tcPr>
            <w:tcW w:w="1758"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Sistem informațional funcțional</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4.3.2.</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Consolidarea activității Observatorului respectării drepturilor de proprietate intelectuală</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autoSpaceDE w:val="0"/>
              <w:autoSpaceDN w:val="0"/>
              <w:adjustRightInd w:val="0"/>
              <w:spacing w:after="0" w:line="240" w:lineRule="auto"/>
              <w:ind w:left="23"/>
              <w:jc w:val="center"/>
              <w:rPr>
                <w:rFonts w:ascii="Times New Roman" w:eastAsia="Times New Roman" w:hAnsi="Times New Roman"/>
                <w:strike/>
                <w:sz w:val="24"/>
                <w:szCs w:val="24"/>
                <w:lang w:val="ro-RO" w:eastAsia="ru-RU"/>
              </w:rPr>
            </w:pPr>
            <w:r w:rsidRPr="00891330">
              <w:rPr>
                <w:rFonts w:ascii="Times New Roman" w:hAnsi="Times New Roman"/>
                <w:sz w:val="24"/>
                <w:szCs w:val="24"/>
                <w:lang w:val="ro-RO"/>
              </w:rPr>
              <w:t>Bugetele autorităţilor responsabile; asistența donatorilor</w:t>
            </w:r>
          </w:p>
          <w:p w:rsidR="000839F8" w:rsidRPr="00891330" w:rsidRDefault="000839F8" w:rsidP="008F7600">
            <w:pPr>
              <w:tabs>
                <w:tab w:val="left" w:pos="73"/>
                <w:tab w:val="left" w:pos="11520"/>
              </w:tabs>
              <w:spacing w:after="0" w:line="240" w:lineRule="auto"/>
              <w:ind w:left="23"/>
              <w:jc w:val="center"/>
              <w:rPr>
                <w:rFonts w:ascii="Times New Roman" w:eastAsia="Times New Roman" w:hAnsi="Times New Roman"/>
                <w:sz w:val="24"/>
                <w:szCs w:val="24"/>
                <w:lang w:val="ro-RO" w:eastAsia="ru-RU"/>
              </w:rPr>
            </w:pPr>
          </w:p>
        </w:tc>
        <w:tc>
          <w:tcPr>
            <w:tcW w:w="2070"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0839F8" w:rsidRPr="00891330" w:rsidRDefault="000839F8" w:rsidP="008F7600">
            <w:pPr>
              <w:pStyle w:val="1"/>
              <w:jc w:val="center"/>
              <w:rPr>
                <w:rFonts w:ascii="Times New Roman" w:hAnsi="Times New Roman"/>
                <w:sz w:val="24"/>
                <w:szCs w:val="24"/>
                <w:lang w:val="ro-RO"/>
              </w:rPr>
            </w:pPr>
            <w:r w:rsidRPr="00891330">
              <w:rPr>
                <w:rFonts w:ascii="Times New Roman" w:eastAsia="Times New Roman" w:hAnsi="Times New Roman"/>
                <w:sz w:val="24"/>
                <w:szCs w:val="24"/>
                <w:lang w:val="ro-RO"/>
              </w:rPr>
              <w:t>Serviciul Vamal; Ministerul Afacerilor Interne</w:t>
            </w:r>
          </w:p>
        </w:tc>
        <w:tc>
          <w:tcPr>
            <w:tcW w:w="1982" w:type="dxa"/>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eastAsia="MS Mincho" w:hAnsi="Times New Roman"/>
                <w:sz w:val="24"/>
                <w:szCs w:val="24"/>
                <w:lang w:val="ro-RO"/>
              </w:rPr>
            </w:pPr>
            <w:r w:rsidRPr="00891330">
              <w:rPr>
                <w:rFonts w:ascii="Times New Roman" w:eastAsia="Times New Roman" w:hAnsi="Times New Roman"/>
                <w:sz w:val="24"/>
                <w:szCs w:val="24"/>
                <w:lang w:val="ro-RO"/>
              </w:rPr>
              <w:t>Procuratura Generală</w:t>
            </w:r>
          </w:p>
        </w:tc>
        <w:tc>
          <w:tcPr>
            <w:tcW w:w="2160" w:type="dxa"/>
            <w:tcBorders>
              <w:bottom w:val="single" w:sz="4" w:space="0" w:color="auto"/>
            </w:tcBorders>
          </w:tcPr>
          <w:p w:rsidR="000839F8" w:rsidRPr="00891330" w:rsidRDefault="000839F8" w:rsidP="008F7600">
            <w:pPr>
              <w:autoSpaceDE w:val="0"/>
              <w:autoSpaceDN w:val="0"/>
              <w:adjustRightInd w:val="0"/>
              <w:spacing w:after="0" w:line="240" w:lineRule="auto"/>
              <w:rPr>
                <w:rFonts w:ascii="Times New Roman" w:eastAsia="MS Mincho" w:hAnsi="Times New Roman"/>
                <w:sz w:val="24"/>
                <w:szCs w:val="24"/>
                <w:lang w:val="ro-RO"/>
              </w:rPr>
            </w:pPr>
            <w:r w:rsidRPr="00891330">
              <w:rPr>
                <w:rFonts w:ascii="Times New Roman" w:eastAsia="MS Mincho" w:hAnsi="Times New Roman"/>
                <w:sz w:val="24"/>
                <w:szCs w:val="24"/>
                <w:lang w:val="ro-RO"/>
              </w:rPr>
              <w:t xml:space="preserve">Acumularea, analiza și furnizarea datelor privind respectarea drepturilor de </w:t>
            </w:r>
            <w:r w:rsidR="003C1703">
              <w:rPr>
                <w:rFonts w:ascii="Times New Roman" w:eastAsia="MS Mincho" w:hAnsi="Times New Roman"/>
                <w:sz w:val="24"/>
                <w:szCs w:val="24"/>
                <w:lang w:val="ro-RO"/>
              </w:rPr>
              <w:t>propriet</w:t>
            </w:r>
            <w:r w:rsidR="008D07AF">
              <w:rPr>
                <w:rFonts w:ascii="Times New Roman" w:eastAsia="MS Mincho" w:hAnsi="Times New Roman"/>
                <w:sz w:val="24"/>
                <w:szCs w:val="24"/>
                <w:lang w:val="ro-RO"/>
              </w:rPr>
              <w:t>ate</w:t>
            </w:r>
            <w:r w:rsidR="003C1703">
              <w:rPr>
                <w:rFonts w:ascii="Times New Roman" w:eastAsia="MS Mincho" w:hAnsi="Times New Roman"/>
                <w:sz w:val="24"/>
                <w:szCs w:val="24"/>
                <w:lang w:val="ro-RO"/>
              </w:rPr>
              <w:t xml:space="preserve"> intelectual</w:t>
            </w:r>
            <w:r w:rsidR="008D07AF">
              <w:rPr>
                <w:rFonts w:ascii="Times New Roman" w:eastAsia="MS Mincho" w:hAnsi="Times New Roman"/>
                <w:sz w:val="24"/>
                <w:szCs w:val="24"/>
                <w:lang w:val="ro-RO"/>
              </w:rPr>
              <w:t>ă</w:t>
            </w:r>
          </w:p>
          <w:p w:rsidR="000839F8" w:rsidRPr="00891330" w:rsidRDefault="008D07AF" w:rsidP="008F7600">
            <w:pPr>
              <w:pStyle w:val="1"/>
              <w:rPr>
                <w:rFonts w:ascii="Times New Roman" w:hAnsi="Times New Roman"/>
                <w:sz w:val="24"/>
                <w:szCs w:val="24"/>
                <w:lang w:val="ro-RO"/>
              </w:rPr>
            </w:pPr>
            <w:r w:rsidRPr="00891330">
              <w:rPr>
                <w:rFonts w:ascii="Times New Roman" w:eastAsia="MS Mincho" w:hAnsi="Times New Roman"/>
                <w:sz w:val="24"/>
                <w:szCs w:val="24"/>
                <w:lang w:val="ro-RO"/>
              </w:rPr>
              <w:t xml:space="preserve">Facilitarea </w:t>
            </w:r>
            <w:r w:rsidR="000839F8" w:rsidRPr="00891330">
              <w:rPr>
                <w:rFonts w:ascii="Times New Roman" w:eastAsia="MS Mincho" w:hAnsi="Times New Roman"/>
                <w:sz w:val="24"/>
                <w:szCs w:val="24"/>
                <w:lang w:val="ro-RO"/>
              </w:rPr>
              <w:t>cooperării dintre autoritățile publice și titularii de drepturi</w:t>
            </w:r>
          </w:p>
        </w:tc>
        <w:tc>
          <w:tcPr>
            <w:tcW w:w="1758" w:type="dxa"/>
            <w:gridSpan w:val="2"/>
            <w:tcBorders>
              <w:bottom w:val="single" w:sz="4" w:space="0" w:color="auto"/>
            </w:tcBorders>
          </w:tcPr>
          <w:p w:rsidR="000839F8" w:rsidRPr="00891330" w:rsidRDefault="000839F8" w:rsidP="008D07AF">
            <w:pPr>
              <w:pStyle w:val="1"/>
              <w:jc w:val="center"/>
              <w:rPr>
                <w:rFonts w:ascii="Times New Roman" w:hAnsi="Times New Roman"/>
                <w:sz w:val="24"/>
                <w:szCs w:val="24"/>
                <w:lang w:val="ro-RO"/>
              </w:rPr>
            </w:pPr>
            <w:r w:rsidRPr="00891330">
              <w:rPr>
                <w:rFonts w:ascii="Times New Roman" w:hAnsi="Times New Roman"/>
                <w:sz w:val="24"/>
                <w:szCs w:val="24"/>
                <w:lang w:val="ro-RO"/>
              </w:rPr>
              <w:t xml:space="preserve">Numărul de instruiri </w:t>
            </w:r>
            <w:r w:rsidR="008D07AF" w:rsidRPr="00891330">
              <w:rPr>
                <w:rFonts w:ascii="Times New Roman" w:hAnsi="Times New Roman"/>
                <w:sz w:val="24"/>
                <w:szCs w:val="24"/>
                <w:lang w:val="ro-RO"/>
              </w:rPr>
              <w:t xml:space="preserve">Numărul </w:t>
            </w:r>
            <w:r w:rsidRPr="00891330">
              <w:rPr>
                <w:rFonts w:ascii="Times New Roman" w:hAnsi="Times New Roman"/>
                <w:sz w:val="24"/>
                <w:szCs w:val="24"/>
                <w:lang w:val="ro-RO"/>
              </w:rPr>
              <w:t>de rapoarte naționale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4.3.3.</w:t>
            </w:r>
          </w:p>
        </w:tc>
        <w:tc>
          <w:tcPr>
            <w:tcW w:w="2686" w:type="dxa"/>
            <w:tcBorders>
              <w:bottom w:val="single" w:sz="4" w:space="0" w:color="auto"/>
            </w:tcBorders>
          </w:tcPr>
          <w:p w:rsidR="000839F8" w:rsidRPr="00891330" w:rsidRDefault="000839F8" w:rsidP="00F746D5">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Consolidarea relațiilor de cooperare dintre autoritățile responsabile de asigurarea respectării drepturilor de </w:t>
            </w:r>
            <w:r w:rsidR="003C1703">
              <w:rPr>
                <w:rFonts w:ascii="Times New Roman" w:hAnsi="Times New Roman"/>
                <w:sz w:val="24"/>
                <w:szCs w:val="24"/>
                <w:lang w:val="ro-RO"/>
              </w:rPr>
              <w:t>propriet</w:t>
            </w:r>
            <w:r w:rsidR="00F746D5">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F746D5">
              <w:rPr>
                <w:rFonts w:ascii="Times New Roman" w:hAnsi="Times New Roman"/>
                <w:sz w:val="24"/>
                <w:szCs w:val="24"/>
                <w:lang w:val="ro-RO"/>
              </w:rPr>
              <w:t>ă</w:t>
            </w:r>
            <w:r w:rsidRPr="00891330">
              <w:rPr>
                <w:rFonts w:ascii="Times New Roman" w:hAnsi="Times New Roman"/>
                <w:sz w:val="24"/>
                <w:szCs w:val="24"/>
                <w:lang w:val="ro-RO"/>
              </w:rPr>
              <w:t xml:space="preserve"> și titularii de drepturi din domeniu, inclusiv prin intermediul schimbului de date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p w:rsidR="000839F8" w:rsidRPr="00891330" w:rsidRDefault="000839F8" w:rsidP="008F7600">
            <w:pPr>
              <w:spacing w:after="0" w:line="240" w:lineRule="auto"/>
              <w:jc w:val="center"/>
              <w:rPr>
                <w:rFonts w:ascii="Times New Roman" w:hAnsi="Times New Roman"/>
                <w:sz w:val="24"/>
                <w:szCs w:val="24"/>
                <w:lang w:val="ro-RO"/>
              </w:rPr>
            </w:pPr>
          </w:p>
        </w:tc>
        <w:tc>
          <w:tcPr>
            <w:tcW w:w="1260" w:type="dxa"/>
            <w:gridSpan w:val="3"/>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F746D5"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Serviciul Vamal;</w:t>
            </w:r>
            <w:r w:rsidR="000839F8" w:rsidRPr="00891330">
              <w:rPr>
                <w:rFonts w:ascii="Times New Roman" w:eastAsia="Times New Roman" w:hAnsi="Times New Roman"/>
                <w:sz w:val="24"/>
                <w:szCs w:val="24"/>
                <w:lang w:val="ro-RO"/>
              </w:rPr>
              <w:t xml:space="preserve"> Ministerul Afacerilor Interne</w:t>
            </w:r>
            <w:r>
              <w:rPr>
                <w:rFonts w:ascii="Times New Roman" w:eastAsia="Times New Roman" w:hAnsi="Times New Roman"/>
                <w:sz w:val="24"/>
                <w:szCs w:val="24"/>
                <w:lang w:val="ro-RO"/>
              </w:rPr>
              <w:t>;</w:t>
            </w:r>
            <w:r w:rsidR="000839F8" w:rsidRPr="00891330">
              <w:rPr>
                <w:rFonts w:ascii="Times New Roman" w:eastAsia="Times New Roman" w:hAnsi="Times New Roman"/>
                <w:sz w:val="24"/>
                <w:szCs w:val="24"/>
                <w:lang w:val="ro-RO"/>
              </w:rPr>
              <w:t xml:space="preserve"> Agenția de Stat pentru Proprietatea Intelectuală</w:t>
            </w:r>
          </w:p>
          <w:p w:rsidR="000839F8" w:rsidRPr="00891330" w:rsidRDefault="000839F8" w:rsidP="008F7600">
            <w:pPr>
              <w:spacing w:after="0" w:line="240" w:lineRule="auto"/>
              <w:jc w:val="center"/>
              <w:rPr>
                <w:rFonts w:ascii="Times New Roman" w:hAnsi="Times New Roman"/>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Procuratura Generală</w:t>
            </w:r>
          </w:p>
        </w:tc>
        <w:tc>
          <w:tcPr>
            <w:tcW w:w="2160" w:type="dxa"/>
            <w:tcBorders>
              <w:bottom w:val="single" w:sz="4" w:space="0" w:color="auto"/>
            </w:tcBorders>
          </w:tcPr>
          <w:p w:rsidR="000839F8" w:rsidRPr="00891330" w:rsidRDefault="000839F8" w:rsidP="008F7600">
            <w:pPr>
              <w:autoSpaceDE w:val="0"/>
              <w:autoSpaceDN w:val="0"/>
              <w:adjustRightInd w:val="0"/>
              <w:spacing w:after="0" w:line="240" w:lineRule="auto"/>
              <w:rPr>
                <w:rFonts w:ascii="Times New Roman" w:hAnsi="Times New Roman"/>
                <w:sz w:val="24"/>
                <w:szCs w:val="24"/>
                <w:lang w:val="ro-RO"/>
              </w:rPr>
            </w:pPr>
            <w:r w:rsidRPr="00891330">
              <w:rPr>
                <w:rFonts w:ascii="Times New Roman" w:hAnsi="Times New Roman"/>
                <w:sz w:val="24"/>
                <w:szCs w:val="24"/>
                <w:lang w:val="ro-RO"/>
              </w:rPr>
              <w:t>Colaborarea eficientă cu titularii în vederea amplificării eforturilor de protecție a</w:t>
            </w:r>
            <w:r w:rsidRPr="00891330">
              <w:rPr>
                <w:rFonts w:ascii="Times New Roman" w:eastAsia="Times New Roman" w:hAnsi="Times New Roman"/>
                <w:sz w:val="24"/>
                <w:szCs w:val="24"/>
                <w:lang w:val="ro-RO"/>
              </w:rPr>
              <w:t xml:space="preserve"> proprietății intelectuale</w:t>
            </w:r>
            <w:r w:rsidRPr="00891330">
              <w:rPr>
                <w:rFonts w:ascii="Times New Roman" w:hAnsi="Times New Roman"/>
                <w:sz w:val="24"/>
                <w:szCs w:val="24"/>
                <w:lang w:val="ro-RO"/>
              </w:rPr>
              <w:t xml:space="preserve"> la frontieră</w:t>
            </w:r>
          </w:p>
        </w:tc>
        <w:tc>
          <w:tcPr>
            <w:tcW w:w="1758" w:type="dxa"/>
            <w:gridSpan w:val="2"/>
            <w:tcBorders>
              <w:bottom w:val="single" w:sz="4" w:space="0" w:color="auto"/>
            </w:tcBorders>
          </w:tcPr>
          <w:p w:rsidR="000839F8" w:rsidRPr="00891330" w:rsidRDefault="000839F8" w:rsidP="008D07AF">
            <w:pPr>
              <w:autoSpaceDE w:val="0"/>
              <w:autoSpaceDN w:val="0"/>
              <w:adjustRightInd w:val="0"/>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w:t>
            </w:r>
            <w:r w:rsidRPr="00891330">
              <w:rPr>
                <w:rFonts w:ascii="Times New Roman" w:eastAsia="TT3288o00" w:hAnsi="Times New Roman"/>
                <w:sz w:val="24"/>
                <w:szCs w:val="24"/>
                <w:lang w:val="ro-RO"/>
              </w:rPr>
              <w:t>ă</w:t>
            </w:r>
            <w:r w:rsidRPr="00891330">
              <w:rPr>
                <w:rFonts w:ascii="Times New Roman" w:hAnsi="Times New Roman"/>
                <w:sz w:val="24"/>
                <w:szCs w:val="24"/>
                <w:lang w:val="ro-RO"/>
              </w:rPr>
              <w:t xml:space="preserve">rul de </w:t>
            </w:r>
            <w:r w:rsidR="008D07AF">
              <w:rPr>
                <w:rFonts w:ascii="Times New Roman" w:hAnsi="Times New Roman"/>
                <w:sz w:val="24"/>
                <w:szCs w:val="24"/>
                <w:lang w:val="ro-RO"/>
              </w:rPr>
              <w:t>m</w:t>
            </w:r>
            <w:r w:rsidRPr="00891330">
              <w:rPr>
                <w:rFonts w:ascii="Times New Roman" w:hAnsi="Times New Roman"/>
                <w:sz w:val="24"/>
                <w:szCs w:val="24"/>
                <w:lang w:val="ro-RO"/>
              </w:rPr>
              <w:t>emorandu</w:t>
            </w:r>
            <w:r w:rsidR="008D07AF">
              <w:rPr>
                <w:rFonts w:ascii="Times New Roman" w:hAnsi="Times New Roman"/>
                <w:sz w:val="24"/>
                <w:szCs w:val="24"/>
                <w:lang w:val="ro-RO"/>
              </w:rPr>
              <w:t>-</w:t>
            </w:r>
            <w:r w:rsidRPr="00891330">
              <w:rPr>
                <w:rFonts w:ascii="Times New Roman" w:hAnsi="Times New Roman"/>
                <w:sz w:val="24"/>
                <w:szCs w:val="24"/>
                <w:lang w:val="ro-RO"/>
              </w:rPr>
              <w:t>muri de în</w:t>
            </w:r>
            <w:r w:rsidRPr="00891330">
              <w:rPr>
                <w:rFonts w:ascii="Times New Roman" w:eastAsia="TT3288o00" w:hAnsi="Times New Roman"/>
                <w:sz w:val="24"/>
                <w:szCs w:val="24"/>
                <w:lang w:val="ro-RO"/>
              </w:rPr>
              <w:t>ţ</w:t>
            </w:r>
            <w:r w:rsidRPr="00891330">
              <w:rPr>
                <w:rFonts w:ascii="Times New Roman" w:hAnsi="Times New Roman"/>
                <w:sz w:val="24"/>
                <w:szCs w:val="24"/>
                <w:lang w:val="ro-RO"/>
              </w:rPr>
              <w:t xml:space="preserve">elegere cu titularii de drepturi semnate </w:t>
            </w:r>
            <w:r w:rsidR="008D07AF" w:rsidRPr="00891330">
              <w:rPr>
                <w:rFonts w:ascii="Times New Roman" w:hAnsi="Times New Roman"/>
                <w:sz w:val="24"/>
                <w:szCs w:val="24"/>
                <w:lang w:val="ro-RO"/>
              </w:rPr>
              <w:t xml:space="preserve">Numărul </w:t>
            </w:r>
            <w:r w:rsidRPr="00891330">
              <w:rPr>
                <w:rFonts w:ascii="Times New Roman" w:hAnsi="Times New Roman"/>
                <w:sz w:val="24"/>
                <w:szCs w:val="24"/>
                <w:lang w:val="ro-RO"/>
              </w:rPr>
              <w:t>de activități realizate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4.3.4.</w:t>
            </w:r>
          </w:p>
        </w:tc>
        <w:tc>
          <w:tcPr>
            <w:tcW w:w="2686" w:type="dxa"/>
            <w:tcBorders>
              <w:bottom w:val="single" w:sz="4" w:space="0" w:color="auto"/>
            </w:tcBorders>
          </w:tcPr>
          <w:p w:rsidR="000839F8" w:rsidRPr="00891330" w:rsidRDefault="000839F8" w:rsidP="008F7600">
            <w:pPr>
              <w:shd w:val="clear" w:color="auto" w:fill="FFFFFF"/>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Sporirea eficacităţii de detectare la frontieră a mărfurilor susceptibile de a fi contrafăcute şi crearea unei baze de date </w:t>
            </w:r>
            <w:r w:rsidRPr="00891330">
              <w:rPr>
                <w:rFonts w:ascii="Times New Roman" w:hAnsi="Times New Roman"/>
                <w:sz w:val="24"/>
                <w:szCs w:val="24"/>
                <w:lang w:val="ro-RO"/>
              </w:rPr>
              <w:lastRenderedPageBreak/>
              <w:t>a drepturilor de proprietate intelectuală în sistemul informaţional vamal ASYCUDA</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În limita bugetului aprobat</w:t>
            </w:r>
          </w:p>
        </w:tc>
        <w:tc>
          <w:tcPr>
            <w:tcW w:w="1260" w:type="dxa"/>
            <w:gridSpan w:val="3"/>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2016</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Serviciul Vamal</w:t>
            </w:r>
            <w:r w:rsidRPr="00891330">
              <w:rPr>
                <w:rFonts w:ascii="Times New Roman" w:hAnsi="Times New Roman"/>
                <w:b/>
                <w:sz w:val="24"/>
                <w:szCs w:val="24"/>
                <w:lang w:val="ro-RO"/>
              </w:rPr>
              <w:t xml:space="preserve">; </w:t>
            </w:r>
            <w:r w:rsidRPr="00891330">
              <w:rPr>
                <w:rFonts w:ascii="Times New Roman" w:hAnsi="Times New Roman"/>
                <w:sz w:val="24"/>
                <w:szCs w:val="24"/>
                <w:lang w:val="ro-RO"/>
              </w:rPr>
              <w:t>Ministerul Agriculturii şi Industriei Alimentare</w:t>
            </w:r>
            <w:r w:rsidRPr="00891330">
              <w:rPr>
                <w:rFonts w:ascii="Times New Roman" w:hAnsi="Times New Roman"/>
                <w:b/>
                <w:sz w:val="24"/>
                <w:szCs w:val="24"/>
                <w:lang w:val="ro-RO"/>
              </w:rPr>
              <w:t xml:space="preserve">; </w:t>
            </w:r>
            <w:r w:rsidRPr="00891330">
              <w:rPr>
                <w:rFonts w:ascii="Times New Roman" w:hAnsi="Times New Roman"/>
                <w:sz w:val="24"/>
                <w:szCs w:val="24"/>
                <w:lang w:val="ro-RO"/>
              </w:rPr>
              <w:lastRenderedPageBreak/>
              <w:t>Ministerul Economiei;</w:t>
            </w:r>
          </w:p>
          <w:p w:rsidR="000839F8" w:rsidRPr="00891330" w:rsidRDefault="000839F8" w:rsidP="008F7600">
            <w:pPr>
              <w:autoSpaceDE w:val="0"/>
              <w:autoSpaceDN w:val="0"/>
              <w:adjustRightInd w:val="0"/>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rPr>
            </w:pPr>
          </w:p>
        </w:tc>
        <w:tc>
          <w:tcPr>
            <w:tcW w:w="2160" w:type="dxa"/>
            <w:tcBorders>
              <w:bottom w:val="single" w:sz="4" w:space="0" w:color="auto"/>
            </w:tcBorders>
          </w:tcPr>
          <w:p w:rsidR="000839F8" w:rsidRPr="00891330" w:rsidRDefault="000839F8" w:rsidP="008F7600">
            <w:pPr>
              <w:autoSpaceDE w:val="0"/>
              <w:autoSpaceDN w:val="0"/>
              <w:adjustRightInd w:val="0"/>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Capacitatea sporită de depistare și prevenire a traficului ilicit de produse </w:t>
            </w:r>
            <w:r w:rsidRPr="00891330">
              <w:rPr>
                <w:rFonts w:ascii="Times New Roman" w:hAnsi="Times New Roman"/>
                <w:sz w:val="24"/>
                <w:szCs w:val="24"/>
                <w:lang w:val="ro-RO"/>
              </w:rPr>
              <w:lastRenderedPageBreak/>
              <w:t>contrafăcute</w:t>
            </w:r>
          </w:p>
        </w:tc>
        <w:tc>
          <w:tcPr>
            <w:tcW w:w="1758" w:type="dxa"/>
            <w:gridSpan w:val="2"/>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Baza de date funcţională</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4.3.5.</w:t>
            </w:r>
          </w:p>
        </w:tc>
        <w:tc>
          <w:tcPr>
            <w:tcW w:w="2686" w:type="dxa"/>
            <w:tcBorders>
              <w:bottom w:val="single" w:sz="4" w:space="0" w:color="auto"/>
            </w:tcBorders>
          </w:tcPr>
          <w:p w:rsidR="000839F8" w:rsidRPr="00891330" w:rsidRDefault="000839F8" w:rsidP="008F7600">
            <w:pPr>
              <w:autoSpaceDE w:val="0"/>
              <w:autoSpaceDN w:val="0"/>
              <w:adjustRightInd w:val="0"/>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Cooperarea cu instituţiile internaţionale de profil în vederea prevenirii și combaterii încălcărilor din domeniul </w:t>
            </w:r>
            <w:r w:rsidR="003C1703">
              <w:rPr>
                <w:rFonts w:ascii="Times New Roman" w:hAnsi="Times New Roman"/>
                <w:sz w:val="24"/>
                <w:szCs w:val="24"/>
                <w:lang w:val="ro-RO"/>
              </w:rPr>
              <w:t>proprietăţii intelectuale</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permanent</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napToGrid w:val="0"/>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Afacerilor Interne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Procuratura Generală</w:t>
            </w:r>
          </w:p>
        </w:tc>
        <w:tc>
          <w:tcPr>
            <w:tcW w:w="2160" w:type="dxa"/>
            <w:tcBorders>
              <w:bottom w:val="single" w:sz="4" w:space="0" w:color="auto"/>
            </w:tcBorders>
          </w:tcPr>
          <w:p w:rsidR="000839F8" w:rsidRPr="00891330" w:rsidRDefault="000839F8" w:rsidP="008F7600">
            <w:pPr>
              <w:autoSpaceDE w:val="0"/>
              <w:autoSpaceDN w:val="0"/>
              <w:adjustRightInd w:val="0"/>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Schimbul de experienţă cu privire la fenomenul criminalităţii împotriva proprietăţii intelectuale</w:t>
            </w:r>
          </w:p>
        </w:tc>
        <w:tc>
          <w:tcPr>
            <w:tcW w:w="1758" w:type="dxa"/>
            <w:gridSpan w:val="2"/>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acţiunilor comune desfăşurate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4.3.6.</w:t>
            </w:r>
          </w:p>
        </w:tc>
        <w:tc>
          <w:tcPr>
            <w:tcW w:w="2686" w:type="dxa"/>
            <w:tcBorders>
              <w:bottom w:val="single" w:sz="4" w:space="0" w:color="auto"/>
            </w:tcBorders>
          </w:tcPr>
          <w:p w:rsidR="000839F8" w:rsidRPr="00891330" w:rsidDel="00C0694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Instruirea continuă a cadrelor cu responsabilitatea asigurării respectării drepturilor de proprietate intelectuală din cadrul </w:t>
            </w:r>
            <w:r w:rsidRPr="00891330">
              <w:rPr>
                <w:rFonts w:ascii="Times New Roman" w:eastAsia="Times New Roman" w:hAnsi="Times New Roman"/>
                <w:sz w:val="24"/>
                <w:szCs w:val="24"/>
                <w:lang w:val="ro-RO"/>
              </w:rPr>
              <w:t>Ministerului Afacerilor Interne</w:t>
            </w:r>
            <w:r w:rsidRPr="00891330">
              <w:rPr>
                <w:rFonts w:ascii="Times New Roman" w:eastAsia="Times New Roman" w:hAnsi="Times New Roman"/>
                <w:sz w:val="24"/>
                <w:szCs w:val="24"/>
                <w:lang w:val="ro-RO" w:eastAsia="ru-RU"/>
              </w:rPr>
              <w:t xml:space="preserve">, </w:t>
            </w:r>
            <w:r w:rsidRPr="00891330">
              <w:rPr>
                <w:rFonts w:ascii="Times New Roman" w:eastAsia="Times New Roman" w:hAnsi="Times New Roman"/>
                <w:sz w:val="24"/>
                <w:szCs w:val="24"/>
                <w:lang w:val="ro-RO"/>
              </w:rPr>
              <w:t>Procuraturii</w:t>
            </w:r>
            <w:r w:rsidRPr="00891330">
              <w:rPr>
                <w:rFonts w:ascii="Times New Roman" w:eastAsia="Times New Roman" w:hAnsi="Times New Roman"/>
                <w:sz w:val="24"/>
                <w:szCs w:val="24"/>
                <w:lang w:val="ro-RO" w:eastAsia="ru-RU"/>
              </w:rPr>
              <w:t xml:space="preserve">, </w:t>
            </w:r>
            <w:r w:rsidRPr="00891330">
              <w:rPr>
                <w:rFonts w:ascii="Times New Roman" w:eastAsia="Times New Roman" w:hAnsi="Times New Roman"/>
                <w:sz w:val="24"/>
                <w:szCs w:val="24"/>
                <w:lang w:val="ro-RO"/>
              </w:rPr>
              <w:t>Serviciului Vamal</w:t>
            </w:r>
            <w:r w:rsidRPr="00891330">
              <w:rPr>
                <w:rFonts w:ascii="Times New Roman" w:eastAsia="Times New Roman" w:hAnsi="Times New Roman"/>
                <w:sz w:val="24"/>
                <w:szCs w:val="24"/>
                <w:lang w:val="ro-RO" w:eastAsia="ru-RU"/>
              </w:rPr>
              <w:t>, Agenției pentru Protecția Consumatorului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p w:rsidR="000839F8" w:rsidRPr="00891330" w:rsidDel="00C06940" w:rsidRDefault="000839F8" w:rsidP="008F7600">
            <w:pPr>
              <w:spacing w:after="0" w:line="240" w:lineRule="auto"/>
              <w:jc w:val="center"/>
              <w:rPr>
                <w:rFonts w:ascii="Times New Roman" w:hAnsi="Times New Roman"/>
                <w:sz w:val="24"/>
                <w:szCs w:val="24"/>
                <w:lang w:val="ro-RO"/>
              </w:rPr>
            </w:pPr>
          </w:p>
        </w:tc>
        <w:tc>
          <w:tcPr>
            <w:tcW w:w="1260" w:type="dxa"/>
            <w:gridSpan w:val="3"/>
            <w:tcBorders>
              <w:bottom w:val="single" w:sz="4" w:space="0" w:color="auto"/>
            </w:tcBorders>
          </w:tcPr>
          <w:p w:rsidR="000839F8" w:rsidRPr="00891330" w:rsidDel="00C0694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w:t>
            </w:r>
          </w:p>
          <w:p w:rsidR="000839F8" w:rsidRPr="00891330" w:rsidDel="00C06940" w:rsidRDefault="000839F8" w:rsidP="008F7600">
            <w:pPr>
              <w:tabs>
                <w:tab w:val="left" w:pos="73"/>
                <w:tab w:val="left" w:pos="11520"/>
              </w:tabs>
              <w:spacing w:after="0" w:line="240" w:lineRule="auto"/>
              <w:ind w:left="23"/>
              <w:jc w:val="center"/>
              <w:rPr>
                <w:rFonts w:ascii="Times New Roman" w:eastAsia="Times New Roman" w:hAnsi="Times New Roman"/>
                <w:sz w:val="24"/>
                <w:szCs w:val="24"/>
                <w:lang w:val="ro-RO" w:eastAsia="ru-RU"/>
              </w:rPr>
            </w:pPr>
            <w:r w:rsidRPr="00891330">
              <w:rPr>
                <w:rFonts w:ascii="Times New Roman" w:hAnsi="Times New Roman"/>
                <w:sz w:val="24"/>
                <w:szCs w:val="24"/>
                <w:lang w:val="ro-RO"/>
              </w:rPr>
              <w:t>responsabile</w:t>
            </w:r>
          </w:p>
        </w:tc>
        <w:tc>
          <w:tcPr>
            <w:tcW w:w="2070"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0839F8" w:rsidRPr="00891330" w:rsidDel="00C06940" w:rsidRDefault="000839F8" w:rsidP="008F7600">
            <w:pPr>
              <w:pStyle w:val="1"/>
              <w:jc w:val="center"/>
              <w:rPr>
                <w:rFonts w:ascii="Times New Roman" w:hAnsi="Times New Roman"/>
                <w:sz w:val="24"/>
                <w:szCs w:val="24"/>
                <w:lang w:val="ro-RO"/>
              </w:rPr>
            </w:pPr>
            <w:r w:rsidRPr="00891330">
              <w:rPr>
                <w:rFonts w:ascii="Times New Roman" w:eastAsia="Times New Roman" w:hAnsi="Times New Roman"/>
                <w:sz w:val="24"/>
                <w:szCs w:val="24"/>
                <w:lang w:val="ro-RO"/>
              </w:rPr>
              <w:t>Serviciul Vamal; Ministerul Afacerilor Interne</w:t>
            </w:r>
            <w:r w:rsidRPr="00891330">
              <w:rPr>
                <w:rFonts w:ascii="Times New Roman" w:eastAsia="Times New Roman" w:hAnsi="Times New Roman"/>
                <w:sz w:val="24"/>
                <w:szCs w:val="24"/>
                <w:lang w:val="ro-RO" w:eastAsia="ru-RU"/>
              </w:rPr>
              <w:t>; Agenția pentru Protecția Consumatorului</w:t>
            </w:r>
          </w:p>
        </w:tc>
        <w:tc>
          <w:tcPr>
            <w:tcW w:w="1982" w:type="dxa"/>
            <w:tcBorders>
              <w:bottom w:val="single" w:sz="4" w:space="0" w:color="auto"/>
            </w:tcBorders>
          </w:tcPr>
          <w:p w:rsidR="000839F8" w:rsidRPr="00891330" w:rsidDel="00C06940" w:rsidRDefault="000839F8" w:rsidP="008F7600">
            <w:pPr>
              <w:autoSpaceDE w:val="0"/>
              <w:autoSpaceDN w:val="0"/>
              <w:adjustRightInd w:val="0"/>
              <w:spacing w:after="0" w:line="240" w:lineRule="auto"/>
              <w:jc w:val="center"/>
              <w:rPr>
                <w:rFonts w:ascii="Times New Roman" w:eastAsia="MS Mincho" w:hAnsi="Times New Roman"/>
                <w:sz w:val="24"/>
                <w:szCs w:val="24"/>
                <w:lang w:val="ro-RO"/>
              </w:rPr>
            </w:pPr>
            <w:r w:rsidRPr="00891330">
              <w:rPr>
                <w:rFonts w:ascii="Times New Roman" w:eastAsia="Times New Roman" w:hAnsi="Times New Roman"/>
                <w:sz w:val="24"/>
                <w:szCs w:val="24"/>
                <w:lang w:val="ro-RO"/>
              </w:rPr>
              <w:t>Procuratura Generală</w:t>
            </w:r>
          </w:p>
        </w:tc>
        <w:tc>
          <w:tcPr>
            <w:tcW w:w="2160" w:type="dxa"/>
            <w:tcBorders>
              <w:bottom w:val="single" w:sz="4" w:space="0" w:color="auto"/>
            </w:tcBorders>
          </w:tcPr>
          <w:p w:rsidR="000839F8" w:rsidRPr="00891330" w:rsidDel="00C06940" w:rsidRDefault="000839F8" w:rsidP="008F7600">
            <w:pPr>
              <w:pStyle w:val="1"/>
              <w:rPr>
                <w:rFonts w:ascii="Times New Roman" w:hAnsi="Times New Roman"/>
                <w:sz w:val="24"/>
                <w:szCs w:val="24"/>
                <w:lang w:val="ro-RO"/>
              </w:rPr>
            </w:pPr>
            <w:r w:rsidRPr="00891330">
              <w:rPr>
                <w:rFonts w:ascii="Times New Roman" w:eastAsia="MS Mincho" w:hAnsi="Times New Roman"/>
                <w:sz w:val="24"/>
                <w:szCs w:val="24"/>
                <w:lang w:val="ro-RO"/>
              </w:rPr>
              <w:t>Nivelul calitativ de pregătire profesională a specialiştilor în domeniul</w:t>
            </w:r>
            <w:r w:rsidRPr="00891330">
              <w:rPr>
                <w:rFonts w:ascii="Times New Roman" w:eastAsia="Times New Roman" w:hAnsi="Times New Roman"/>
                <w:sz w:val="24"/>
                <w:szCs w:val="24"/>
                <w:lang w:val="ro-RO"/>
              </w:rPr>
              <w:t xml:space="preserve"> proprietății intelectuale</w:t>
            </w:r>
          </w:p>
        </w:tc>
        <w:tc>
          <w:tcPr>
            <w:tcW w:w="1758" w:type="dxa"/>
            <w:gridSpan w:val="2"/>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Numărul de persoane instruite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4.3.7.</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Organizarea  și desfășurarea cursurilor de instruire a judecătorilor și a altor actori ai sistemului de justiție în domeniul proprietății intelectuale, </w:t>
            </w:r>
            <w:r w:rsidRPr="00891330">
              <w:rPr>
                <w:rFonts w:ascii="Times New Roman" w:eastAsia="Times New Roman" w:hAnsi="Times New Roman"/>
                <w:sz w:val="24"/>
                <w:szCs w:val="24"/>
                <w:lang w:val="ro-RO" w:eastAsia="ru-RU"/>
              </w:rPr>
              <w:lastRenderedPageBreak/>
              <w:t>inclusiv în cadrul programului de formare continuă al Institutului Național al Justiției</w:t>
            </w:r>
          </w:p>
          <w:p w:rsidR="000839F8" w:rsidRPr="00891330" w:rsidRDefault="000839F8" w:rsidP="008F7600">
            <w:pPr>
              <w:spacing w:after="0" w:line="240" w:lineRule="auto"/>
              <w:rPr>
                <w:rFonts w:ascii="Times New Roman" w:eastAsia="Times New Roman" w:hAnsi="Times New Roman"/>
                <w:sz w:val="24"/>
                <w:szCs w:val="24"/>
                <w:lang w:val="ro-RO" w:eastAsia="ru-RU"/>
              </w:rPr>
            </w:pPr>
            <w:r w:rsidRPr="00891330">
              <w:rPr>
                <w:rFonts w:ascii="Times New Roman" w:eastAsia="Times New Roman" w:hAnsi="Times New Roman"/>
                <w:sz w:val="24"/>
                <w:szCs w:val="24"/>
                <w:lang w:val="ro-RO" w:eastAsia="ru-RU"/>
              </w:rPr>
              <w:t xml:space="preserve">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În limita bugetului aprobat</w:t>
            </w:r>
          </w:p>
          <w:p w:rsidR="000839F8" w:rsidRPr="00891330" w:rsidRDefault="000839F8" w:rsidP="008F7600">
            <w:pPr>
              <w:tabs>
                <w:tab w:val="left" w:pos="73"/>
                <w:tab w:val="left" w:pos="11520"/>
              </w:tabs>
              <w:spacing w:after="0" w:line="240" w:lineRule="auto"/>
              <w:ind w:left="-102"/>
              <w:jc w:val="center"/>
              <w:rPr>
                <w:rFonts w:ascii="Times New Roman" w:hAnsi="Times New Roman"/>
                <w:sz w:val="24"/>
                <w:szCs w:val="24"/>
                <w:lang w:val="ro-RO"/>
              </w:rPr>
            </w:pPr>
          </w:p>
        </w:tc>
        <w:tc>
          <w:tcPr>
            <w:tcW w:w="1260" w:type="dxa"/>
            <w:gridSpan w:val="3"/>
            <w:tcBorders>
              <w:bottom w:val="single" w:sz="4" w:space="0" w:color="auto"/>
            </w:tcBorders>
          </w:tcPr>
          <w:p w:rsidR="000839F8" w:rsidRPr="00891330" w:rsidRDefault="000839F8" w:rsidP="008F7600">
            <w:pPr>
              <w:pStyle w:val="1"/>
              <w:jc w:val="center"/>
              <w:rPr>
                <w:rFonts w:ascii="Times New Roman" w:hAnsi="Times New Roman"/>
                <w:sz w:val="24"/>
                <w:szCs w:val="24"/>
                <w:lang w:val="ro-RO"/>
              </w:rPr>
            </w:pPr>
            <w:r w:rsidRPr="00891330">
              <w:rPr>
                <w:rFonts w:ascii="Times New Roman" w:hAnsi="Times New Roman"/>
                <w:sz w:val="24"/>
                <w:szCs w:val="24"/>
                <w:lang w:val="ro-RO"/>
              </w:rPr>
              <w:t>Anual, conform unor planuri speciale</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w:t>
            </w:r>
          </w:p>
          <w:p w:rsidR="000839F8" w:rsidRPr="00891330" w:rsidRDefault="000839F8" w:rsidP="008F7600">
            <w:pPr>
              <w:tabs>
                <w:tab w:val="left" w:pos="73"/>
                <w:tab w:val="left" w:pos="11520"/>
              </w:tabs>
              <w:spacing w:after="0" w:line="240" w:lineRule="auto"/>
              <w:ind w:left="23"/>
              <w:jc w:val="center"/>
              <w:rPr>
                <w:rFonts w:ascii="Times New Roman" w:eastAsia="Times New Roman" w:hAnsi="Times New Roman"/>
                <w:sz w:val="24"/>
                <w:szCs w:val="24"/>
                <w:lang w:val="ro-RO" w:eastAsia="ru-RU"/>
              </w:rPr>
            </w:pPr>
            <w:r w:rsidRPr="00891330">
              <w:rPr>
                <w:rFonts w:ascii="Times New Roman" w:hAnsi="Times New Roman"/>
                <w:sz w:val="24"/>
                <w:szCs w:val="24"/>
                <w:lang w:val="ro-RO"/>
              </w:rPr>
              <w:t>responsabile;</w:t>
            </w:r>
            <w:r w:rsidRPr="00891330" w:rsidDel="00F01AEF">
              <w:rPr>
                <w:rFonts w:ascii="Times New Roman" w:eastAsia="Times New Roman" w:hAnsi="Times New Roman"/>
                <w:sz w:val="24"/>
                <w:szCs w:val="24"/>
                <w:lang w:val="ro-RO" w:eastAsia="ru-RU"/>
              </w:rPr>
              <w:t xml:space="preserve"> </w:t>
            </w:r>
            <w:r w:rsidRPr="00891330">
              <w:rPr>
                <w:rFonts w:ascii="Times New Roman" w:eastAsia="Times New Roman" w:hAnsi="Times New Roman"/>
                <w:sz w:val="24"/>
                <w:szCs w:val="24"/>
                <w:lang w:val="ro-RO" w:eastAsia="ru-RU"/>
              </w:rPr>
              <w:t>contribuția donatorilor</w:t>
            </w:r>
          </w:p>
          <w:p w:rsidR="000839F8" w:rsidRPr="00891330" w:rsidRDefault="000839F8" w:rsidP="008F7600">
            <w:pPr>
              <w:tabs>
                <w:tab w:val="left" w:pos="73"/>
                <w:tab w:val="left" w:pos="11520"/>
              </w:tabs>
              <w:spacing w:after="0" w:line="240" w:lineRule="auto"/>
              <w:ind w:left="23"/>
              <w:jc w:val="center"/>
              <w:rPr>
                <w:rFonts w:ascii="Times New Roman" w:eastAsia="Times New Roman" w:hAnsi="Times New Roman"/>
                <w:sz w:val="24"/>
                <w:szCs w:val="24"/>
                <w:lang w:val="ro-RO" w:eastAsia="ru-RU"/>
              </w:rPr>
            </w:pP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eastAsia="ru-RU"/>
              </w:rPr>
              <w:t xml:space="preserve">Ministerul Justiției; Institutul Național al Justiției; </w:t>
            </w:r>
            <w:r w:rsidRPr="00891330">
              <w:rPr>
                <w:rFonts w:ascii="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eastAsia="MS Mincho" w:hAnsi="Times New Roman"/>
                <w:sz w:val="24"/>
                <w:szCs w:val="24"/>
                <w:lang w:val="ro-RO"/>
              </w:rPr>
            </w:pPr>
          </w:p>
        </w:tc>
        <w:tc>
          <w:tcPr>
            <w:tcW w:w="2160" w:type="dxa"/>
            <w:tcBorders>
              <w:bottom w:val="single" w:sz="4" w:space="0" w:color="auto"/>
            </w:tcBorders>
          </w:tcPr>
          <w:p w:rsidR="00F746D5" w:rsidRDefault="000839F8" w:rsidP="00F746D5">
            <w:pPr>
              <w:pStyle w:val="1"/>
              <w:rPr>
                <w:rFonts w:ascii="Times New Roman" w:eastAsia="MS Mincho" w:hAnsi="Times New Roman"/>
                <w:sz w:val="24"/>
                <w:szCs w:val="24"/>
                <w:lang w:val="ro-RO"/>
              </w:rPr>
            </w:pPr>
            <w:r w:rsidRPr="00891330">
              <w:rPr>
                <w:rFonts w:ascii="Times New Roman" w:eastAsia="MS Mincho" w:hAnsi="Times New Roman"/>
                <w:sz w:val="24"/>
                <w:szCs w:val="24"/>
                <w:lang w:val="ro-RO"/>
              </w:rPr>
              <w:t>Eficientizarea capacităților sistemului de justiție</w:t>
            </w:r>
          </w:p>
          <w:p w:rsidR="000839F8" w:rsidRPr="00891330" w:rsidRDefault="00F746D5" w:rsidP="00F746D5">
            <w:pPr>
              <w:pStyle w:val="1"/>
              <w:rPr>
                <w:rFonts w:ascii="Times New Roman" w:hAnsi="Times New Roman"/>
                <w:sz w:val="24"/>
                <w:szCs w:val="24"/>
                <w:lang w:val="ro-RO"/>
              </w:rPr>
            </w:pPr>
            <w:r>
              <w:rPr>
                <w:rFonts w:ascii="Times New Roman" w:eastAsia="MS Mincho" w:hAnsi="Times New Roman"/>
                <w:sz w:val="24"/>
                <w:szCs w:val="24"/>
                <w:lang w:val="ro-RO"/>
              </w:rPr>
              <w:t>N</w:t>
            </w:r>
            <w:r w:rsidR="000839F8" w:rsidRPr="00891330">
              <w:rPr>
                <w:rFonts w:ascii="Times New Roman" w:eastAsia="MS Mincho" w:hAnsi="Times New Roman"/>
                <w:sz w:val="24"/>
                <w:szCs w:val="24"/>
                <w:lang w:val="ro-RO"/>
              </w:rPr>
              <w:t xml:space="preserve">ivelul înalt de pregătire profesională în </w:t>
            </w:r>
            <w:r w:rsidR="000839F8" w:rsidRPr="00891330">
              <w:rPr>
                <w:rFonts w:ascii="Times New Roman" w:eastAsia="MS Mincho" w:hAnsi="Times New Roman"/>
                <w:sz w:val="24"/>
                <w:szCs w:val="24"/>
                <w:lang w:val="ro-RO"/>
              </w:rPr>
              <w:lastRenderedPageBreak/>
              <w:t>domeniul</w:t>
            </w:r>
            <w:r w:rsidR="000839F8" w:rsidRPr="00891330">
              <w:rPr>
                <w:rFonts w:ascii="Times New Roman" w:eastAsia="Times New Roman" w:hAnsi="Times New Roman"/>
                <w:sz w:val="24"/>
                <w:szCs w:val="24"/>
                <w:lang w:val="ro-RO"/>
              </w:rPr>
              <w:t xml:space="preserve"> proprietății intelectuale</w:t>
            </w:r>
          </w:p>
        </w:tc>
        <w:tc>
          <w:tcPr>
            <w:tcW w:w="1758" w:type="dxa"/>
            <w:gridSpan w:val="2"/>
            <w:tcBorders>
              <w:bottom w:val="single" w:sz="4" w:space="0" w:color="auto"/>
            </w:tcBorders>
          </w:tcPr>
          <w:p w:rsidR="000839F8" w:rsidRPr="00891330" w:rsidRDefault="000839F8" w:rsidP="00F746D5">
            <w:pPr>
              <w:pStyle w:val="1"/>
              <w:jc w:val="center"/>
              <w:rPr>
                <w:rFonts w:ascii="Times New Roman" w:hAnsi="Times New Roman"/>
                <w:sz w:val="24"/>
                <w:szCs w:val="24"/>
                <w:lang w:val="ro-RO"/>
              </w:rPr>
            </w:pPr>
            <w:r w:rsidRPr="00891330">
              <w:rPr>
                <w:rFonts w:ascii="Times New Roman" w:hAnsi="Times New Roman"/>
                <w:sz w:val="24"/>
                <w:szCs w:val="24"/>
                <w:lang w:val="ro-RO"/>
              </w:rPr>
              <w:lastRenderedPageBreak/>
              <w:t xml:space="preserve">Numărul acțiunilor de instruire </w:t>
            </w:r>
            <w:r w:rsidR="00F746D5" w:rsidRPr="00891330">
              <w:rPr>
                <w:rFonts w:ascii="Times New Roman" w:hAnsi="Times New Roman"/>
                <w:sz w:val="24"/>
                <w:szCs w:val="24"/>
                <w:lang w:val="ro-RO"/>
              </w:rPr>
              <w:t xml:space="preserve">Numărul </w:t>
            </w:r>
            <w:r w:rsidRPr="00891330">
              <w:rPr>
                <w:rFonts w:ascii="Times New Roman" w:hAnsi="Times New Roman"/>
                <w:sz w:val="24"/>
                <w:szCs w:val="24"/>
                <w:lang w:val="ro-RO"/>
              </w:rPr>
              <w:t xml:space="preserve">persoanelor instruite </w:t>
            </w:r>
            <w:r w:rsidR="00F746D5" w:rsidRPr="00891330">
              <w:rPr>
                <w:rFonts w:ascii="Times New Roman" w:hAnsi="Times New Roman"/>
                <w:sz w:val="24"/>
                <w:szCs w:val="24"/>
                <w:lang w:val="ro-RO"/>
              </w:rPr>
              <w:t xml:space="preserve">Numărul </w:t>
            </w:r>
            <w:r w:rsidRPr="00891330">
              <w:rPr>
                <w:rFonts w:ascii="Times New Roman" w:hAnsi="Times New Roman"/>
                <w:sz w:val="24"/>
                <w:szCs w:val="24"/>
                <w:lang w:val="ro-RO"/>
              </w:rPr>
              <w:t xml:space="preserve">de </w:t>
            </w:r>
            <w:r w:rsidRPr="00891330">
              <w:rPr>
                <w:rFonts w:ascii="Times New Roman" w:hAnsi="Times New Roman"/>
                <w:sz w:val="24"/>
                <w:szCs w:val="24"/>
                <w:lang w:val="ro-RO"/>
              </w:rPr>
              <w:lastRenderedPageBreak/>
              <w:t xml:space="preserve">cursuri organizate </w:t>
            </w:r>
            <w:r w:rsidR="00F746D5" w:rsidRPr="00891330">
              <w:rPr>
                <w:rFonts w:ascii="Times New Roman" w:hAnsi="Times New Roman"/>
                <w:sz w:val="24"/>
                <w:szCs w:val="24"/>
                <w:lang w:val="ro-RO"/>
              </w:rPr>
              <w:t xml:space="preserve">Programe </w:t>
            </w:r>
            <w:r w:rsidRPr="00891330">
              <w:rPr>
                <w:rFonts w:ascii="Times New Roman" w:hAnsi="Times New Roman"/>
                <w:sz w:val="24"/>
                <w:szCs w:val="24"/>
                <w:lang w:val="ro-RO"/>
              </w:rPr>
              <w:t>de instruire elaborate și aprobate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681D78">
              <w:rPr>
                <w:rFonts w:ascii="Times New Roman" w:hAnsi="Times New Roman"/>
                <w:sz w:val="24"/>
                <w:szCs w:val="24"/>
                <w:lang w:val="ro-RO"/>
              </w:rPr>
              <w:lastRenderedPageBreak/>
              <w:t>4.3.8.</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Depistarea și contracararea acțiunilor anticoncurențiale și de concurență neloială ce implică exercitarea drepturilor </w:t>
            </w:r>
            <w:r w:rsidR="003C1703">
              <w:rPr>
                <w:rFonts w:ascii="Times New Roman" w:hAnsi="Times New Roman"/>
                <w:sz w:val="24"/>
                <w:szCs w:val="24"/>
                <w:lang w:val="ro-RO"/>
              </w:rPr>
              <w:t>proprietăţii intelectuale</w:t>
            </w:r>
          </w:p>
          <w:p w:rsidR="000839F8" w:rsidRPr="00891330" w:rsidRDefault="000839F8" w:rsidP="008F7600">
            <w:pPr>
              <w:spacing w:after="0" w:line="240" w:lineRule="auto"/>
              <w:rPr>
                <w:rFonts w:ascii="Times New Roman" w:hAnsi="Times New Roman"/>
                <w:sz w:val="24"/>
                <w:szCs w:val="24"/>
                <w:lang w:val="ro-RO"/>
              </w:rPr>
            </w:pPr>
          </w:p>
          <w:p w:rsidR="000839F8" w:rsidRPr="00891330" w:rsidRDefault="000839F8" w:rsidP="008F7600">
            <w:pPr>
              <w:spacing w:after="0" w:line="240" w:lineRule="auto"/>
              <w:rPr>
                <w:rFonts w:ascii="Times New Roman" w:hAnsi="Times New Roman"/>
                <w:sz w:val="24"/>
                <w:szCs w:val="24"/>
                <w:lang w:val="ro-RO"/>
              </w:rPr>
            </w:pPr>
          </w:p>
          <w:p w:rsidR="000839F8" w:rsidRPr="00891330" w:rsidRDefault="000839F8"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Bugetul autorităţii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sz w:val="24"/>
                <w:szCs w:val="24"/>
                <w:lang w:val="ro-RO"/>
              </w:rPr>
              <w:t>Consiliul Concurenţei</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p>
        </w:tc>
        <w:tc>
          <w:tcPr>
            <w:tcW w:w="2160" w:type="dxa"/>
            <w:tcBorders>
              <w:bottom w:val="single" w:sz="4" w:space="0" w:color="auto"/>
            </w:tcBorders>
          </w:tcPr>
          <w:p w:rsidR="000839F8" w:rsidRPr="00891330" w:rsidRDefault="000839F8" w:rsidP="00F746D5">
            <w:pPr>
              <w:spacing w:after="0" w:line="240" w:lineRule="auto"/>
              <w:rPr>
                <w:rFonts w:ascii="Times New Roman" w:hAnsi="Times New Roman"/>
                <w:b/>
                <w:sz w:val="24"/>
                <w:szCs w:val="24"/>
                <w:lang w:val="ro-RO"/>
              </w:rPr>
            </w:pPr>
            <w:r w:rsidRPr="00891330">
              <w:rPr>
                <w:rFonts w:ascii="Times New Roman" w:hAnsi="Times New Roman"/>
                <w:sz w:val="24"/>
                <w:szCs w:val="24"/>
                <w:lang w:val="ro-RO"/>
              </w:rPr>
              <w:t xml:space="preserve">Asigurarea protecţiei concurenţei prin combaterea acţiunilor anticoncurenţiale şi de concurenţă neloială ce implică exercitarea drepturilor de </w:t>
            </w:r>
            <w:r w:rsidR="003C1703">
              <w:rPr>
                <w:rFonts w:ascii="Times New Roman" w:hAnsi="Times New Roman"/>
                <w:sz w:val="24"/>
                <w:szCs w:val="24"/>
                <w:lang w:val="ro-RO"/>
              </w:rPr>
              <w:t>propriet</w:t>
            </w:r>
            <w:r w:rsidR="00F746D5">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F746D5">
              <w:rPr>
                <w:rFonts w:ascii="Times New Roman" w:hAnsi="Times New Roman"/>
                <w:sz w:val="24"/>
                <w:szCs w:val="24"/>
                <w:lang w:val="ro-RO"/>
              </w:rPr>
              <w:t>ă</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acţiunilor întreprinse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4.3.9.</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Promovarea politicii concurenţiale aferente exercitării drepturilor de proprietate intelectuală prin asigurarea unui dialog continuu cu societatea (prin intermediul trainingurilor, conferinţelor de presă, meselor rotunde etc.)</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sz w:val="24"/>
                <w:szCs w:val="24"/>
                <w:lang w:val="ro-RO"/>
              </w:rPr>
              <w:t>Consiliul Concurenţei; 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trike/>
                <w:sz w:val="24"/>
                <w:szCs w:val="24"/>
                <w:lang w:val="ro-RO"/>
              </w:rPr>
            </w:pPr>
          </w:p>
        </w:tc>
        <w:tc>
          <w:tcPr>
            <w:tcW w:w="2160" w:type="dxa"/>
            <w:tcBorders>
              <w:bottom w:val="single" w:sz="4" w:space="0" w:color="auto"/>
            </w:tcBorders>
          </w:tcPr>
          <w:p w:rsidR="00F746D5" w:rsidRPr="00891330" w:rsidRDefault="000839F8" w:rsidP="007260DE">
            <w:pPr>
              <w:spacing w:after="0" w:line="240" w:lineRule="auto"/>
              <w:rPr>
                <w:rFonts w:ascii="Times New Roman" w:hAnsi="Times New Roman"/>
                <w:b/>
                <w:sz w:val="24"/>
                <w:szCs w:val="24"/>
                <w:lang w:val="ro-RO"/>
              </w:rPr>
            </w:pPr>
            <w:r w:rsidRPr="00891330">
              <w:rPr>
                <w:rFonts w:ascii="Times New Roman" w:hAnsi="Times New Roman"/>
                <w:sz w:val="24"/>
                <w:szCs w:val="24"/>
                <w:lang w:val="ro-RO"/>
              </w:rPr>
              <w:t xml:space="preserve">Creşterea gradului de informare a societăţii cu referire la politica promovată de stat în combaterea acţiunilor anticoncurenţiale şi de concurenţă neloială ce implică exercitarea drepturilor de proprietate </w:t>
            </w:r>
            <w:r w:rsidRPr="00891330">
              <w:rPr>
                <w:rFonts w:ascii="Times New Roman" w:hAnsi="Times New Roman"/>
                <w:sz w:val="24"/>
                <w:szCs w:val="24"/>
                <w:lang w:val="ro-RO"/>
              </w:rPr>
              <w:lastRenderedPageBreak/>
              <w:t>intelectuală</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Numărul acţiunilor desfăşurate</w:t>
            </w:r>
          </w:p>
        </w:tc>
      </w:tr>
      <w:tr w:rsidR="000839F8" w:rsidRPr="00891330" w:rsidTr="009724B3">
        <w:tc>
          <w:tcPr>
            <w:tcW w:w="15708" w:type="dxa"/>
            <w:gridSpan w:val="16"/>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p>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b/>
                <w:sz w:val="24"/>
                <w:szCs w:val="24"/>
                <w:lang w:val="ro-RO"/>
              </w:rPr>
              <w:t>OBIECTIVUL GENERAL 5. Promovarea şi dezvoltarea unei culturi înalte în materie de</w:t>
            </w:r>
            <w:r w:rsidRPr="00891330">
              <w:rPr>
                <w:rFonts w:ascii="Times New Roman" w:eastAsia="Times New Roman" w:hAnsi="Times New Roman"/>
                <w:b/>
                <w:sz w:val="24"/>
                <w:szCs w:val="24"/>
                <w:lang w:val="ro-RO"/>
              </w:rPr>
              <w:t xml:space="preserve"> proprietate intelectuală</w:t>
            </w:r>
            <w:r w:rsidRPr="00891330">
              <w:rPr>
                <w:rFonts w:ascii="Times New Roman" w:hAnsi="Times New Roman"/>
                <w:b/>
                <w:sz w:val="24"/>
                <w:szCs w:val="24"/>
                <w:lang w:val="ro-RO"/>
              </w:rPr>
              <w:t>, sensibilizarea şi conştientizarea publicului larg cu privire la rolul</w:t>
            </w:r>
            <w:r w:rsidRPr="00891330">
              <w:rPr>
                <w:rFonts w:ascii="Times New Roman" w:eastAsia="Times New Roman" w:hAnsi="Times New Roman"/>
                <w:b/>
                <w:sz w:val="24"/>
                <w:szCs w:val="24"/>
                <w:lang w:val="ro-RO"/>
              </w:rPr>
              <w:t xml:space="preserve"> proprietății intelectuale</w:t>
            </w:r>
            <w:r w:rsidRPr="00891330">
              <w:rPr>
                <w:rFonts w:ascii="Times New Roman" w:hAnsi="Times New Roman"/>
                <w:b/>
                <w:sz w:val="24"/>
                <w:szCs w:val="24"/>
                <w:lang w:val="ro-RO"/>
              </w:rPr>
              <w:t xml:space="preserve"> şi sporirea interesului faţă de protecţia  şi respectarea drepturilor de proprietate intelectuală</w:t>
            </w:r>
          </w:p>
        </w:tc>
      </w:tr>
      <w:tr w:rsidR="000839F8" w:rsidRPr="00891330" w:rsidTr="009724B3">
        <w:tc>
          <w:tcPr>
            <w:tcW w:w="15708" w:type="dxa"/>
            <w:gridSpan w:val="16"/>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p>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b/>
                <w:sz w:val="24"/>
                <w:szCs w:val="24"/>
                <w:lang w:val="ro-RO"/>
              </w:rPr>
              <w:t xml:space="preserve">Obiectivul specific </w:t>
            </w:r>
            <w:r w:rsidRPr="00891330">
              <w:rPr>
                <w:rFonts w:ascii="Times New Roman" w:eastAsia="Arial,Bold" w:hAnsi="Times New Roman"/>
                <w:b/>
                <w:bCs/>
                <w:sz w:val="24"/>
                <w:szCs w:val="24"/>
                <w:lang w:val="ro-RO"/>
              </w:rPr>
              <w:t xml:space="preserve">5.1. Sporirea accesului la informaţiile şi cunoştinţele din domeniul </w:t>
            </w:r>
            <w:r w:rsidRPr="00891330">
              <w:rPr>
                <w:rFonts w:ascii="Times New Roman" w:eastAsia="Times New Roman" w:hAnsi="Times New Roman"/>
                <w:b/>
                <w:sz w:val="24"/>
                <w:szCs w:val="24"/>
                <w:lang w:val="ro-RO"/>
              </w:rPr>
              <w:t>proprietății intelectuale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5.1.1.</w:t>
            </w:r>
          </w:p>
        </w:tc>
        <w:tc>
          <w:tcPr>
            <w:tcW w:w="2686" w:type="dxa"/>
            <w:tcBorders>
              <w:bottom w:val="single" w:sz="4" w:space="0" w:color="auto"/>
            </w:tcBorders>
          </w:tcPr>
          <w:p w:rsidR="000839F8" w:rsidRPr="00891330" w:rsidRDefault="000839F8" w:rsidP="003847E5">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Crearea platformei electronice de colaborare între universități și întreprinderi cu scopul promovării înregistrării </w:t>
            </w:r>
            <w:r w:rsidR="00F746D5">
              <w:rPr>
                <w:rFonts w:ascii="Times New Roman" w:hAnsi="Times New Roman"/>
                <w:sz w:val="24"/>
                <w:szCs w:val="24"/>
                <w:lang w:val="ro-RO"/>
              </w:rPr>
              <w:t>obiect</w:t>
            </w:r>
            <w:r w:rsidR="003847E5">
              <w:rPr>
                <w:rFonts w:ascii="Times New Roman" w:hAnsi="Times New Roman"/>
                <w:sz w:val="24"/>
                <w:szCs w:val="24"/>
                <w:lang w:val="ro-RO"/>
              </w:rPr>
              <w:t>elor</w:t>
            </w:r>
            <w:r w:rsidR="00F746D5">
              <w:rPr>
                <w:rFonts w:ascii="Times New Roman" w:hAnsi="Times New Roman"/>
                <w:sz w:val="24"/>
                <w:szCs w:val="24"/>
                <w:lang w:val="ro-RO"/>
              </w:rPr>
              <w:t xml:space="preserve"> de </w:t>
            </w:r>
            <w:r w:rsidR="003C1703">
              <w:rPr>
                <w:rFonts w:ascii="Times New Roman" w:hAnsi="Times New Roman"/>
                <w:sz w:val="24"/>
                <w:szCs w:val="24"/>
                <w:lang w:val="ro-RO"/>
              </w:rPr>
              <w:t>propriet</w:t>
            </w:r>
            <w:r w:rsidR="00F746D5">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F746D5">
              <w:rPr>
                <w:rFonts w:ascii="Times New Roman" w:hAnsi="Times New Roman"/>
                <w:sz w:val="24"/>
                <w:szCs w:val="24"/>
                <w:lang w:val="ro-RO"/>
              </w:rPr>
              <w:t>ă</w:t>
            </w:r>
            <w:r w:rsidRPr="00891330">
              <w:rPr>
                <w:rFonts w:ascii="Times New Roman" w:hAnsi="Times New Roman"/>
                <w:sz w:val="24"/>
                <w:szCs w:val="24"/>
                <w:lang w:val="ro-RO"/>
              </w:rPr>
              <w:t xml:space="preserve">, intensificării colaborării și comercializării </w:t>
            </w:r>
            <w:r w:rsidR="00F746D5">
              <w:rPr>
                <w:rFonts w:ascii="Times New Roman" w:hAnsi="Times New Roman"/>
                <w:sz w:val="24"/>
                <w:szCs w:val="24"/>
                <w:lang w:val="ro-RO"/>
              </w:rPr>
              <w:t>obiect</w:t>
            </w:r>
            <w:r w:rsidR="003847E5">
              <w:rPr>
                <w:rFonts w:ascii="Times New Roman" w:hAnsi="Times New Roman"/>
                <w:sz w:val="24"/>
                <w:szCs w:val="24"/>
                <w:lang w:val="ro-RO"/>
              </w:rPr>
              <w:t>elor</w:t>
            </w:r>
            <w:r w:rsidR="00F746D5">
              <w:rPr>
                <w:rFonts w:ascii="Times New Roman" w:hAnsi="Times New Roman"/>
                <w:sz w:val="24"/>
                <w:szCs w:val="24"/>
                <w:lang w:val="ro-RO"/>
              </w:rPr>
              <w:t xml:space="preserve"> de </w:t>
            </w:r>
            <w:r w:rsidR="003C1703">
              <w:rPr>
                <w:rFonts w:ascii="Times New Roman" w:hAnsi="Times New Roman"/>
                <w:sz w:val="24"/>
                <w:szCs w:val="24"/>
                <w:lang w:val="ro-RO"/>
              </w:rPr>
              <w:t>propriet</w:t>
            </w:r>
            <w:r w:rsidR="00F746D5">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F746D5">
              <w:rPr>
                <w:rFonts w:ascii="Times New Roman" w:hAnsi="Times New Roman"/>
                <w:sz w:val="24"/>
                <w:szCs w:val="24"/>
                <w:lang w:val="ro-RO"/>
              </w:rPr>
              <w:t>ă</w:t>
            </w:r>
            <w:r w:rsidRPr="00891330">
              <w:rPr>
                <w:rFonts w:ascii="Times New Roman" w:hAnsi="Times New Roman"/>
                <w:sz w:val="24"/>
                <w:szCs w:val="24"/>
                <w:lang w:val="ro-RO"/>
              </w:rPr>
              <w:t xml:space="preserve"> prin transfer de tehnologii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40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rPr>
              <w:t>Agenţia pentru Inovare şi Transfer Tehnologic; Academia de Științe a Moldovei; 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Universitățile ce dispun de laboratoare în domeniul științelor tehnice și ale naturii</w:t>
            </w:r>
          </w:p>
        </w:tc>
        <w:tc>
          <w:tcPr>
            <w:tcW w:w="2160" w:type="dxa"/>
            <w:tcBorders>
              <w:bottom w:val="single" w:sz="4" w:space="0" w:color="auto"/>
            </w:tcBorders>
          </w:tcPr>
          <w:p w:rsidR="000839F8" w:rsidRPr="00891330" w:rsidRDefault="000839F8" w:rsidP="008F7600">
            <w:pPr>
              <w:spacing w:after="0" w:line="240" w:lineRule="auto"/>
              <w:ind w:right="-108"/>
              <w:rPr>
                <w:rFonts w:ascii="Times New Roman" w:hAnsi="Times New Roman"/>
                <w:sz w:val="24"/>
                <w:szCs w:val="24"/>
                <w:lang w:val="ro-RO"/>
              </w:rPr>
            </w:pPr>
            <w:r w:rsidRPr="00891330">
              <w:rPr>
                <w:rFonts w:ascii="Times New Roman" w:hAnsi="Times New Roman"/>
                <w:sz w:val="24"/>
                <w:szCs w:val="24"/>
                <w:lang w:val="ro-RO"/>
              </w:rPr>
              <w:t>Platforma electronică creată</w:t>
            </w:r>
          </w:p>
        </w:tc>
        <w:tc>
          <w:tcPr>
            <w:tcW w:w="1758" w:type="dxa"/>
            <w:gridSpan w:val="2"/>
            <w:tcBorders>
              <w:bottom w:val="single" w:sz="4" w:space="0" w:color="auto"/>
            </w:tcBorders>
          </w:tcPr>
          <w:p w:rsidR="000839F8" w:rsidRPr="00891330" w:rsidRDefault="000839F8" w:rsidP="008F7600">
            <w:pPr>
              <w:spacing w:after="0" w:line="240" w:lineRule="auto"/>
              <w:ind w:right="-108"/>
              <w:jc w:val="center"/>
              <w:rPr>
                <w:rFonts w:ascii="Times New Roman" w:hAnsi="Times New Roman"/>
                <w:sz w:val="24"/>
                <w:szCs w:val="24"/>
                <w:lang w:val="ro-RO"/>
              </w:rPr>
            </w:pPr>
            <w:r w:rsidRPr="00891330">
              <w:rPr>
                <w:rFonts w:ascii="Times New Roman" w:hAnsi="Times New Roman"/>
                <w:sz w:val="24"/>
                <w:szCs w:val="24"/>
                <w:lang w:val="ro-RO"/>
              </w:rPr>
              <w:t xml:space="preserve">Numărul de utilizatori și vizitatori ai platformei </w:t>
            </w:r>
            <w:r w:rsidR="00F746D5" w:rsidRPr="00891330">
              <w:rPr>
                <w:rFonts w:ascii="Times New Roman" w:hAnsi="Times New Roman"/>
                <w:sz w:val="24"/>
                <w:szCs w:val="24"/>
                <w:lang w:val="ro-RO"/>
              </w:rPr>
              <w:t xml:space="preserve">Numărul </w:t>
            </w:r>
            <w:r w:rsidRPr="00891330">
              <w:rPr>
                <w:rFonts w:ascii="Times New Roman" w:hAnsi="Times New Roman"/>
                <w:sz w:val="24"/>
                <w:szCs w:val="24"/>
                <w:lang w:val="ro-RO"/>
              </w:rPr>
              <w:t>de parteneriate create</w:t>
            </w:r>
          </w:p>
          <w:p w:rsidR="000839F8" w:rsidRPr="00891330" w:rsidRDefault="00F746D5" w:rsidP="003847E5">
            <w:pPr>
              <w:spacing w:after="0" w:line="240" w:lineRule="auto"/>
              <w:ind w:right="-108"/>
              <w:jc w:val="center"/>
              <w:rPr>
                <w:rFonts w:ascii="Times New Roman" w:hAnsi="Times New Roman"/>
                <w:sz w:val="24"/>
                <w:szCs w:val="24"/>
                <w:lang w:val="ro-RO"/>
              </w:rPr>
            </w:pPr>
            <w:r w:rsidRPr="00891330">
              <w:rPr>
                <w:rFonts w:ascii="Times New Roman" w:hAnsi="Times New Roman"/>
                <w:sz w:val="24"/>
                <w:szCs w:val="24"/>
                <w:lang w:val="ro-RO"/>
              </w:rPr>
              <w:t xml:space="preserve">Numărul </w:t>
            </w:r>
            <w:r>
              <w:rPr>
                <w:rFonts w:ascii="Times New Roman" w:hAnsi="Times New Roman"/>
                <w:sz w:val="24"/>
                <w:szCs w:val="24"/>
                <w:lang w:val="ro-RO"/>
              </w:rPr>
              <w:t>obiect</w:t>
            </w:r>
            <w:r w:rsidR="003847E5">
              <w:rPr>
                <w:rFonts w:ascii="Times New Roman" w:hAnsi="Times New Roman"/>
                <w:sz w:val="24"/>
                <w:szCs w:val="24"/>
                <w:lang w:val="ro-RO"/>
              </w:rPr>
              <w:t>elor</w:t>
            </w:r>
            <w:r>
              <w:rPr>
                <w:rFonts w:ascii="Times New Roman" w:hAnsi="Times New Roman"/>
                <w:sz w:val="24"/>
                <w:szCs w:val="24"/>
                <w:lang w:val="ro-RO"/>
              </w:rPr>
              <w:t xml:space="preserve"> de </w:t>
            </w:r>
            <w:r w:rsidR="003C1703">
              <w:rPr>
                <w:rFonts w:ascii="Times New Roman" w:hAnsi="Times New Roman"/>
                <w:sz w:val="24"/>
                <w:szCs w:val="24"/>
                <w:lang w:val="ro-RO"/>
              </w:rPr>
              <w:t>propriet</w:t>
            </w:r>
            <w:r>
              <w:rPr>
                <w:rFonts w:ascii="Times New Roman" w:hAnsi="Times New Roman"/>
                <w:sz w:val="24"/>
                <w:szCs w:val="24"/>
                <w:lang w:val="ro-RO"/>
              </w:rPr>
              <w:t>ate</w:t>
            </w:r>
            <w:r w:rsidR="003C1703">
              <w:rPr>
                <w:rFonts w:ascii="Times New Roman" w:hAnsi="Times New Roman"/>
                <w:sz w:val="24"/>
                <w:szCs w:val="24"/>
                <w:lang w:val="ro-RO"/>
              </w:rPr>
              <w:t xml:space="preserve"> intelectual</w:t>
            </w:r>
            <w:r>
              <w:rPr>
                <w:rFonts w:ascii="Times New Roman" w:hAnsi="Times New Roman"/>
                <w:sz w:val="24"/>
                <w:szCs w:val="24"/>
                <w:lang w:val="ro-RO"/>
              </w:rPr>
              <w:t>ă</w:t>
            </w:r>
            <w:r w:rsidR="000839F8" w:rsidRPr="00891330">
              <w:rPr>
                <w:rFonts w:ascii="Times New Roman" w:hAnsi="Times New Roman"/>
                <w:sz w:val="24"/>
                <w:szCs w:val="24"/>
                <w:lang w:val="ro-RO"/>
              </w:rPr>
              <w:t xml:space="preserve"> înregistrate</w:t>
            </w:r>
          </w:p>
        </w:tc>
      </w:tr>
      <w:tr w:rsidR="000839F8" w:rsidRPr="00891330" w:rsidTr="009724B3">
        <w:trPr>
          <w:trHeight w:val="186"/>
        </w:trPr>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5.1.2.</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Organizarea auditului tehnologic al întreprinderilor inovaționale</w:t>
            </w:r>
          </w:p>
          <w:p w:rsidR="000839F8" w:rsidRPr="00891330" w:rsidRDefault="000839F8"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40</w:t>
            </w:r>
          </w:p>
        </w:tc>
        <w:tc>
          <w:tcPr>
            <w:tcW w:w="1260" w:type="dxa"/>
            <w:gridSpan w:val="3"/>
            <w:tcBorders>
              <w:bottom w:val="single" w:sz="4" w:space="0" w:color="auto"/>
            </w:tcBorders>
          </w:tcPr>
          <w:p w:rsidR="000839F8" w:rsidRPr="00891330" w:rsidRDefault="000839F8" w:rsidP="008F7600">
            <w:pPr>
              <w:spacing w:after="0" w:line="240" w:lineRule="auto"/>
              <w:ind w:right="-77"/>
              <w:jc w:val="center"/>
              <w:rPr>
                <w:rFonts w:ascii="Times New Roman" w:hAnsi="Times New Roman"/>
                <w:sz w:val="24"/>
                <w:szCs w:val="24"/>
                <w:lang w:val="ro-RO"/>
              </w:rPr>
            </w:pPr>
            <w:r w:rsidRPr="00891330">
              <w:rPr>
                <w:rFonts w:ascii="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pentru Inovare şi Transfer Tehnologic;</w:t>
            </w:r>
          </w:p>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Identificarea inovațiilor, implementarea lor, încurajarea brevetării de către întreprinderile mici</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de întreprinderi supuse auditului tehnologic</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5.1.3.</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Implementarea reformei sistemului bibliotecar prin transformarea bibliotecilor în centre infodocumentare, inclusiv în domeniul </w:t>
            </w:r>
            <w:r w:rsidR="003C1703">
              <w:rPr>
                <w:rFonts w:ascii="Times New Roman" w:hAnsi="Times New Roman"/>
                <w:sz w:val="24"/>
                <w:szCs w:val="24"/>
                <w:lang w:val="ro-RO"/>
              </w:rPr>
              <w:t>proprietăţii intelectuale</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Culturii; 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Autoritățile administrației publice locale</w:t>
            </w:r>
          </w:p>
        </w:tc>
        <w:tc>
          <w:tcPr>
            <w:tcW w:w="2160" w:type="dxa"/>
            <w:tcBorders>
              <w:bottom w:val="single" w:sz="4" w:space="0" w:color="auto"/>
            </w:tcBorders>
          </w:tcPr>
          <w:p w:rsidR="001603A7" w:rsidRPr="00891330" w:rsidRDefault="000839F8" w:rsidP="007260DE">
            <w:pPr>
              <w:spacing w:after="0" w:line="240" w:lineRule="auto"/>
              <w:rPr>
                <w:rFonts w:ascii="Times New Roman" w:hAnsi="Times New Roman"/>
                <w:sz w:val="24"/>
                <w:szCs w:val="24"/>
                <w:lang w:val="ro-RO"/>
              </w:rPr>
            </w:pPr>
            <w:r w:rsidRPr="00891330">
              <w:rPr>
                <w:rFonts w:ascii="Times New Roman" w:hAnsi="Times New Roman"/>
                <w:sz w:val="24"/>
                <w:szCs w:val="24"/>
                <w:lang w:val="ro-RO"/>
              </w:rPr>
              <w:t>Crearea oportunităţilor de informare a populaţiei prin intermediul serviciilor centrelor infodocumentare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Centre infodocumen</w:t>
            </w:r>
            <w:r w:rsidR="00F746D5">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tare funcționale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5.1.4.</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Elaborarea, imprimarea şi distribuirea materialelor  promoționale și informative în domeniul proprietății intelectuale pentru diferite categorii de utilizatori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100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anual</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Propagarea intensă şi informarea completă a populaţiei referitor la proprietatea intelectuală, formarea unei atitudini adecvate privind impactul negativ al pirateriei şi contrafacerii</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materiale elaborate şi distribuite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5.1.5.</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w:t>
            </w:r>
            <w:r w:rsidR="00F746D5">
              <w:rPr>
                <w:rFonts w:ascii="Times New Roman" w:eastAsia="Times New Roman" w:hAnsi="Times New Roman"/>
                <w:sz w:val="24"/>
                <w:szCs w:val="24"/>
                <w:lang w:val="ro-RO"/>
              </w:rPr>
              <w:t>laborarea și editarea broşurii „</w:t>
            </w:r>
            <w:r w:rsidRPr="00891330">
              <w:rPr>
                <w:rFonts w:ascii="Times New Roman" w:eastAsia="Times New Roman" w:hAnsi="Times New Roman"/>
                <w:sz w:val="24"/>
                <w:szCs w:val="24"/>
                <w:lang w:val="ro-RO"/>
              </w:rPr>
              <w:t>Proprietatea intelectuală în cifre”, ediție jubiliară</w:t>
            </w:r>
          </w:p>
          <w:p w:rsidR="000839F8" w:rsidRPr="00891330" w:rsidRDefault="000839F8"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10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Oferirea mediului inovațional și creativ a informațiilor veridice privind funcționarea </w:t>
            </w:r>
            <w:r w:rsidR="003847E5" w:rsidRPr="00891330">
              <w:rPr>
                <w:rFonts w:ascii="Times New Roman" w:eastAsia="Times New Roman" w:hAnsi="Times New Roman"/>
                <w:sz w:val="24"/>
                <w:szCs w:val="24"/>
                <w:lang w:val="ro-RO"/>
              </w:rPr>
              <w:t xml:space="preserve">Sistemului </w:t>
            </w:r>
            <w:r w:rsidRPr="00891330">
              <w:rPr>
                <w:rFonts w:ascii="Times New Roman" w:eastAsia="Times New Roman" w:hAnsi="Times New Roman"/>
                <w:sz w:val="24"/>
                <w:szCs w:val="24"/>
                <w:lang w:val="ro-RO"/>
              </w:rPr>
              <w:t xml:space="preserve">de </w:t>
            </w:r>
            <w:r w:rsidR="003C1703">
              <w:rPr>
                <w:rFonts w:ascii="Times New Roman" w:eastAsia="Times New Roman" w:hAnsi="Times New Roman"/>
                <w:sz w:val="24"/>
                <w:szCs w:val="24"/>
                <w:lang w:val="ro-RO"/>
              </w:rPr>
              <w:t>propriet</w:t>
            </w:r>
            <w:r w:rsidR="00F746D5">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F746D5">
              <w:rPr>
                <w:rFonts w:ascii="Times New Roman" w:eastAsia="Times New Roman" w:hAnsi="Times New Roman"/>
                <w:sz w:val="24"/>
                <w:szCs w:val="24"/>
                <w:lang w:val="ro-RO"/>
              </w:rPr>
              <w:t>ă</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Broșură editată</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5.1.6.</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Elaborarea și publicarea unei broșuri privind procedurile și aspectele procesului de validare a brevetelor europene pe teritoriul Republicii Moldova</w:t>
            </w:r>
          </w:p>
          <w:p w:rsidR="000839F8" w:rsidRPr="00891330" w:rsidRDefault="000839F8"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2015</w:t>
            </w:r>
          </w:p>
        </w:tc>
        <w:tc>
          <w:tcPr>
            <w:tcW w:w="1632" w:type="dxa"/>
            <w:gridSpan w:val="3"/>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 (Organiz</w:t>
            </w:r>
            <w:r w:rsidR="001603A7">
              <w:rPr>
                <w:rFonts w:ascii="Times New Roman" w:eastAsia="Times New Roman" w:hAnsi="Times New Roman"/>
                <w:sz w:val="24"/>
                <w:szCs w:val="24"/>
                <w:lang w:val="ro-RO"/>
              </w:rPr>
              <w:t>aţia Europeană de Brevete)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7260DE"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Informarea efectivă a examinatorilor, mandatarilor autorizați, altor persoane interesate cu privire la sistemul de validare a brevetelor europene  </w:t>
            </w:r>
          </w:p>
          <w:p w:rsidR="003847E5" w:rsidRDefault="003847E5" w:rsidP="007260DE">
            <w:pPr>
              <w:spacing w:after="0" w:line="240" w:lineRule="auto"/>
              <w:rPr>
                <w:rFonts w:ascii="Times New Roman" w:eastAsia="Times New Roman" w:hAnsi="Times New Roman"/>
                <w:sz w:val="24"/>
                <w:szCs w:val="24"/>
                <w:lang w:val="ro-RO"/>
              </w:rPr>
            </w:pPr>
          </w:p>
          <w:p w:rsidR="000839F8" w:rsidRPr="00891330"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 </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Broșura editată</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r>
      <w:tr w:rsidR="000839F8" w:rsidRPr="00891330" w:rsidTr="009724B3">
        <w:tc>
          <w:tcPr>
            <w:tcW w:w="15708" w:type="dxa"/>
            <w:gridSpan w:val="16"/>
            <w:tcBorders>
              <w:bottom w:val="single" w:sz="4" w:space="0" w:color="auto"/>
            </w:tcBorders>
          </w:tcPr>
          <w:p w:rsidR="000839F8" w:rsidRPr="00891330" w:rsidRDefault="000839F8" w:rsidP="008F7600">
            <w:pPr>
              <w:autoSpaceDE w:val="0"/>
              <w:autoSpaceDN w:val="0"/>
              <w:adjustRightInd w:val="0"/>
              <w:spacing w:after="0" w:line="240" w:lineRule="auto"/>
              <w:ind w:left="1440"/>
              <w:jc w:val="center"/>
              <w:rPr>
                <w:rFonts w:ascii="Times New Roman" w:hAnsi="Times New Roman"/>
                <w:b/>
                <w:sz w:val="24"/>
                <w:szCs w:val="24"/>
                <w:lang w:val="ro-RO"/>
              </w:rPr>
            </w:pPr>
          </w:p>
          <w:p w:rsidR="000839F8" w:rsidRPr="00891330" w:rsidRDefault="000839F8" w:rsidP="008F7600">
            <w:pPr>
              <w:autoSpaceDE w:val="0"/>
              <w:autoSpaceDN w:val="0"/>
              <w:adjustRightInd w:val="0"/>
              <w:spacing w:after="0" w:line="240" w:lineRule="auto"/>
              <w:ind w:left="1440"/>
              <w:jc w:val="center"/>
              <w:rPr>
                <w:rFonts w:ascii="Times New Roman" w:hAnsi="Times New Roman"/>
                <w:b/>
                <w:sz w:val="24"/>
                <w:szCs w:val="24"/>
                <w:lang w:val="ro-RO"/>
              </w:rPr>
            </w:pPr>
            <w:r w:rsidRPr="00891330">
              <w:rPr>
                <w:rFonts w:ascii="Times New Roman" w:hAnsi="Times New Roman"/>
                <w:b/>
                <w:sz w:val="24"/>
                <w:szCs w:val="24"/>
                <w:lang w:val="ro-RO"/>
              </w:rPr>
              <w:t xml:space="preserve">Obiectivul specific </w:t>
            </w:r>
            <w:r w:rsidRPr="00891330">
              <w:rPr>
                <w:rFonts w:ascii="Times New Roman" w:eastAsia="Arial,Bold" w:hAnsi="Times New Roman"/>
                <w:b/>
                <w:bCs/>
                <w:sz w:val="24"/>
                <w:szCs w:val="24"/>
                <w:lang w:val="ro-RO"/>
              </w:rPr>
              <w:t xml:space="preserve">5.2. Instruirea şi educarea în domeniul proprietăţii intelectuale prin intermediul sistemului </w:t>
            </w:r>
            <w:r w:rsidR="00F746D5">
              <w:rPr>
                <w:rFonts w:ascii="Times New Roman" w:eastAsia="Arial,Bold" w:hAnsi="Times New Roman"/>
                <w:b/>
                <w:bCs/>
                <w:sz w:val="24"/>
                <w:szCs w:val="24"/>
                <w:lang w:val="ro-RO"/>
              </w:rPr>
              <w:t xml:space="preserve">de învăţămînt </w:t>
            </w:r>
            <w:r w:rsidRPr="00891330">
              <w:rPr>
                <w:rFonts w:ascii="Times New Roman" w:eastAsia="Arial,Bold" w:hAnsi="Times New Roman"/>
                <w:b/>
                <w:bCs/>
                <w:sz w:val="24"/>
                <w:szCs w:val="24"/>
                <w:lang w:val="ro-RO"/>
              </w:rPr>
              <w:t>preuniversitar, universitar şi postuniversitar</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5.2.1.</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Introducerea în curricula şi în programele de învăţămînt de nivel liceal, profesional, universitar şi postuniversitar a unor cursuri de instruire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şi acordarea asistenţei în vederea elaborării programelor de studiu în domeniu</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Educaţiei; 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I</w:t>
            </w:r>
            <w:r w:rsidRPr="00891330">
              <w:rPr>
                <w:rFonts w:ascii="Times New Roman" w:eastAsia="Times New Roman" w:hAnsi="Times New Roman"/>
                <w:sz w:val="24"/>
                <w:szCs w:val="24"/>
                <w:lang w:val="ro-RO"/>
              </w:rPr>
              <w:t>nstituţiile de învăţămînt</w:t>
            </w:r>
          </w:p>
        </w:tc>
        <w:tc>
          <w:tcPr>
            <w:tcW w:w="2160" w:type="dxa"/>
            <w:tcBorders>
              <w:bottom w:val="single" w:sz="4" w:space="0" w:color="auto"/>
            </w:tcBorders>
          </w:tcPr>
          <w:p w:rsidR="000839F8" w:rsidRPr="00891330" w:rsidRDefault="000839F8"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Sporirea nivelului de pregătire a tineretului studios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w:t>
            </w:r>
            <w:r w:rsidR="00F746D5" w:rsidRPr="00891330">
              <w:rPr>
                <w:rFonts w:ascii="Times New Roman" w:eastAsia="Times New Roman" w:hAnsi="Times New Roman"/>
                <w:sz w:val="24"/>
                <w:szCs w:val="24"/>
                <w:lang w:val="ro-RO"/>
              </w:rPr>
              <w:t xml:space="preserve">Perfecţionarea </w:t>
            </w:r>
            <w:r w:rsidRPr="00891330">
              <w:rPr>
                <w:rFonts w:ascii="Times New Roman" w:eastAsia="Times New Roman" w:hAnsi="Times New Roman"/>
                <w:sz w:val="24"/>
                <w:szCs w:val="24"/>
                <w:lang w:val="ro-RO"/>
              </w:rPr>
              <w:t xml:space="preserve">sistemului de instruire în domeniul </w:t>
            </w:r>
            <w:r w:rsidR="003C1703">
              <w:rPr>
                <w:rFonts w:ascii="Times New Roman" w:eastAsia="Times New Roman" w:hAnsi="Times New Roman"/>
                <w:sz w:val="24"/>
                <w:szCs w:val="24"/>
                <w:lang w:val="ro-RO"/>
              </w:rPr>
              <w:t>proprietăţii intelectuale</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instituţiilor care au introdus în curricula şi în programele de studii</w:t>
            </w:r>
            <w:r w:rsidRPr="00891330" w:rsidDel="00C318F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 xml:space="preserve">cursul introductiv de </w:t>
            </w:r>
            <w:r w:rsidR="003C1703">
              <w:rPr>
                <w:rFonts w:ascii="Times New Roman" w:eastAsia="Times New Roman" w:hAnsi="Times New Roman"/>
                <w:sz w:val="24"/>
                <w:szCs w:val="24"/>
                <w:lang w:val="ro-RO"/>
              </w:rPr>
              <w:t>propriet</w:t>
            </w:r>
            <w:r w:rsidR="00F746D5">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F746D5">
              <w:rPr>
                <w:rFonts w:ascii="Times New Roman" w:eastAsia="Times New Roman" w:hAnsi="Times New Roman"/>
                <w:sz w:val="24"/>
                <w:szCs w:val="24"/>
                <w:lang w:val="ro-RO"/>
              </w:rPr>
              <w:t>ă</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5.2.2.</w:t>
            </w:r>
          </w:p>
        </w:tc>
        <w:tc>
          <w:tcPr>
            <w:tcW w:w="2686" w:type="dxa"/>
            <w:tcBorders>
              <w:bottom w:val="single" w:sz="4" w:space="0" w:color="auto"/>
            </w:tcBorders>
          </w:tcPr>
          <w:p w:rsidR="000839F8" w:rsidRPr="00891330" w:rsidRDefault="000839F8" w:rsidP="00F746D5">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Introducerea în programul de învățămînt al facultății de horticultură a Universității Agrare de Stat din Moldova, în cadrul disciplinei </w:t>
            </w:r>
            <w:r w:rsidR="00F746D5">
              <w:rPr>
                <w:rFonts w:ascii="Times New Roman" w:hAnsi="Times New Roman"/>
                <w:sz w:val="24"/>
                <w:szCs w:val="24"/>
                <w:lang w:val="ro-RO"/>
              </w:rPr>
              <w:t>„</w:t>
            </w:r>
            <w:r w:rsidRPr="00891330">
              <w:rPr>
                <w:rFonts w:ascii="Times New Roman" w:hAnsi="Times New Roman"/>
                <w:sz w:val="24"/>
                <w:szCs w:val="24"/>
                <w:lang w:val="ro-RO"/>
              </w:rPr>
              <w:t xml:space="preserve">Bazele statului și dreptului”, a unor cursuri în domeniul </w:t>
            </w:r>
            <w:r w:rsidR="003C1703">
              <w:rPr>
                <w:rFonts w:ascii="Times New Roman" w:hAnsi="Times New Roman"/>
                <w:sz w:val="24"/>
                <w:szCs w:val="24"/>
                <w:lang w:val="ro-RO"/>
              </w:rPr>
              <w:t>proprietăţii intelectuale</w:t>
            </w:r>
            <w:r w:rsidRPr="00891330">
              <w:rPr>
                <w:rFonts w:ascii="Times New Roman" w:hAnsi="Times New Roman"/>
                <w:sz w:val="24"/>
                <w:szCs w:val="24"/>
                <w:lang w:val="ro-RO"/>
              </w:rPr>
              <w:t>, în special ce țin de denumirile de origine, indicațiile geografice și specialitățile tradiționale garantate</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2015</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Agriculturii și Industriei Alimentare;</w:t>
            </w:r>
          </w:p>
          <w:p w:rsidR="000839F8" w:rsidRPr="00891330" w:rsidDel="002F5C84"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Ministerul Educației</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Universitatea Agrară de Stat din Moldova</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eastAsia="ru-RU"/>
              </w:rPr>
              <w:t xml:space="preserve">Sporirea nivelului de pregătire a studenților în domeniul </w:t>
            </w:r>
            <w:r w:rsidR="003C1703">
              <w:rPr>
                <w:rFonts w:ascii="Times New Roman" w:hAnsi="Times New Roman"/>
                <w:sz w:val="24"/>
                <w:szCs w:val="24"/>
                <w:lang w:val="ro-RO"/>
              </w:rPr>
              <w:t>proprietăţii intelectuale</w:t>
            </w:r>
            <w:r w:rsidRPr="00891330">
              <w:rPr>
                <w:rFonts w:ascii="Times New Roman" w:eastAsia="Times New Roman" w:hAnsi="Times New Roman"/>
                <w:sz w:val="24"/>
                <w:szCs w:val="24"/>
                <w:lang w:val="ro-RO" w:eastAsia="ru-RU"/>
              </w:rPr>
              <w:t xml:space="preserve"> </w:t>
            </w:r>
            <w:r w:rsidR="00F746D5" w:rsidRPr="00891330">
              <w:rPr>
                <w:rFonts w:ascii="Times New Roman" w:eastAsia="Times New Roman" w:hAnsi="Times New Roman"/>
                <w:sz w:val="24"/>
                <w:szCs w:val="24"/>
                <w:lang w:val="ro-RO" w:eastAsia="ru-RU"/>
              </w:rPr>
              <w:t xml:space="preserve">Perfecţionarea </w:t>
            </w:r>
            <w:r w:rsidRPr="00891330">
              <w:rPr>
                <w:rFonts w:ascii="Times New Roman" w:eastAsia="Times New Roman" w:hAnsi="Times New Roman"/>
                <w:sz w:val="24"/>
                <w:szCs w:val="24"/>
                <w:lang w:val="ro-RO" w:eastAsia="ru-RU"/>
              </w:rPr>
              <w:t xml:space="preserve">sistemului de instruire în domeniul </w:t>
            </w:r>
            <w:r w:rsidR="003C1703">
              <w:rPr>
                <w:rFonts w:ascii="Times New Roman" w:hAnsi="Times New Roman"/>
                <w:sz w:val="24"/>
                <w:szCs w:val="24"/>
                <w:lang w:val="ro-RO"/>
              </w:rPr>
              <w:t>proprietăţii intelectuale</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Cursuri de </w:t>
            </w:r>
            <w:r w:rsidR="003C1703">
              <w:rPr>
                <w:rFonts w:ascii="Times New Roman" w:eastAsia="Times New Roman" w:hAnsi="Times New Roman"/>
                <w:sz w:val="24"/>
                <w:szCs w:val="24"/>
                <w:lang w:val="ro-RO"/>
              </w:rPr>
              <w:t>propriet</w:t>
            </w:r>
            <w:r w:rsidR="00F746D5">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F746D5">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integrate în programele de studii</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5.2.3.</w:t>
            </w:r>
          </w:p>
        </w:tc>
        <w:tc>
          <w:tcPr>
            <w:tcW w:w="2686" w:type="dxa"/>
            <w:tcBorders>
              <w:bottom w:val="single" w:sz="4" w:space="0" w:color="auto"/>
            </w:tcBorders>
          </w:tcPr>
          <w:p w:rsidR="000839F8" w:rsidRPr="00891330" w:rsidRDefault="000839F8" w:rsidP="00F746D5">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Elaborarea şi implementarea programelor educaţionale aferente procesului inovaţional la facultăţile de management şi inginerie: dreptul şi economia </w:t>
            </w:r>
            <w:r w:rsidR="003C1703">
              <w:rPr>
                <w:rFonts w:ascii="Times New Roman" w:hAnsi="Times New Roman"/>
                <w:sz w:val="24"/>
                <w:szCs w:val="24"/>
                <w:lang w:val="ro-RO"/>
              </w:rPr>
              <w:t>proprietăţii intelectuale</w:t>
            </w:r>
            <w:r w:rsidRPr="00891330">
              <w:rPr>
                <w:rFonts w:ascii="Times New Roman" w:hAnsi="Times New Roman"/>
                <w:sz w:val="24"/>
                <w:szCs w:val="24"/>
                <w:lang w:val="ro-RO"/>
              </w:rPr>
              <w:t xml:space="preserve">, managementul inovării, marketingul produselor noi, evaluarea şi comercializarea </w:t>
            </w:r>
            <w:r w:rsidR="00F746D5">
              <w:rPr>
                <w:rFonts w:ascii="Times New Roman" w:hAnsi="Times New Roman"/>
                <w:sz w:val="24"/>
                <w:szCs w:val="24"/>
                <w:lang w:val="ro-RO"/>
              </w:rPr>
              <w:t xml:space="preserve">obiectelor de </w:t>
            </w:r>
            <w:r w:rsidR="003C1703">
              <w:rPr>
                <w:rFonts w:ascii="Times New Roman" w:hAnsi="Times New Roman"/>
                <w:sz w:val="24"/>
                <w:szCs w:val="24"/>
                <w:lang w:val="ro-RO"/>
              </w:rPr>
              <w:t>propriet</w:t>
            </w:r>
            <w:r w:rsidR="00F746D5">
              <w:rPr>
                <w:rFonts w:ascii="Times New Roman" w:hAnsi="Times New Roman"/>
                <w:sz w:val="24"/>
                <w:szCs w:val="24"/>
                <w:lang w:val="ro-RO"/>
              </w:rPr>
              <w:t>ate</w:t>
            </w:r>
            <w:r w:rsidR="003C1703">
              <w:rPr>
                <w:rFonts w:ascii="Times New Roman" w:hAnsi="Times New Roman"/>
                <w:sz w:val="24"/>
                <w:szCs w:val="24"/>
                <w:lang w:val="ro-RO"/>
              </w:rPr>
              <w:t xml:space="preserve"> intelectual</w:t>
            </w:r>
            <w:r w:rsidR="00F746D5">
              <w:rPr>
                <w:rFonts w:ascii="Times New Roman" w:hAnsi="Times New Roman"/>
                <w:sz w:val="24"/>
                <w:szCs w:val="24"/>
                <w:lang w:val="ro-RO"/>
              </w:rPr>
              <w:t>ă</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În limita bugetului aprobat</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2017</w:t>
            </w:r>
          </w:p>
          <w:p w:rsidR="000839F8" w:rsidRPr="00891330" w:rsidRDefault="000839F8" w:rsidP="008F7600">
            <w:pPr>
              <w:spacing w:after="0" w:line="240" w:lineRule="auto"/>
              <w:jc w:val="center"/>
              <w:rPr>
                <w:rFonts w:ascii="Times New Roman" w:hAnsi="Times New Roman"/>
                <w:sz w:val="24"/>
                <w:szCs w:val="24"/>
                <w:lang w:val="ro-RO"/>
              </w:rPr>
            </w:pP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1632" w:type="dxa"/>
            <w:gridSpan w:val="3"/>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 xml:space="preserve">Bugetul de stat / </w:t>
            </w:r>
            <w:r w:rsidR="00F746D5">
              <w:rPr>
                <w:rFonts w:ascii="Times New Roman" w:hAnsi="Times New Roman"/>
                <w:sz w:val="24"/>
                <w:szCs w:val="24"/>
                <w:lang w:val="ro-RO"/>
              </w:rPr>
              <w:t>b</w:t>
            </w:r>
            <w:r w:rsidRPr="00891330">
              <w:rPr>
                <w:rFonts w:ascii="Times New Roman" w:hAnsi="Times New Roman"/>
                <w:sz w:val="24"/>
                <w:szCs w:val="24"/>
                <w:lang w:val="ro-RO"/>
              </w:rPr>
              <w:t>ugetele universităţilor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pentru Inovare şi Transfer Tehnologic;  Agenţia de Stat pentru Proprietatea Intelectuală, în parteneriat cu Ministerul Educaţiei</w:t>
            </w:r>
          </w:p>
          <w:p w:rsidR="000839F8" w:rsidRPr="00891330" w:rsidRDefault="000839F8" w:rsidP="008F7600">
            <w:pPr>
              <w:spacing w:after="0" w:line="240" w:lineRule="auto"/>
              <w:jc w:val="center"/>
              <w:rPr>
                <w:rFonts w:ascii="Times New Roman" w:eastAsia="Times New Roman" w:hAnsi="Times New Roman"/>
                <w:sz w:val="24"/>
                <w:szCs w:val="24"/>
                <w:lang w:val="ro-RO"/>
              </w:rPr>
            </w:pP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Instituțiile de învățămînt superior</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Optimizarea calității de pregătire a tineretului în domeniul proprietății intelectuale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Module de instruire  elaborate și implementate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5.2.4.</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eastAsia="Times New Roman" w:hAnsi="Times New Roman"/>
                <w:sz w:val="24"/>
                <w:szCs w:val="24"/>
                <w:lang w:val="ro-RO" w:eastAsia="ru-RU"/>
              </w:rPr>
              <w:t xml:space="preserve">Implementarea </w:t>
            </w:r>
            <w:r w:rsidRPr="00891330">
              <w:rPr>
                <w:rFonts w:ascii="Times New Roman" w:eastAsia="Times New Roman" w:hAnsi="Times New Roman"/>
                <w:sz w:val="24"/>
                <w:szCs w:val="24"/>
                <w:lang w:val="ro-RO"/>
              </w:rPr>
              <w:t xml:space="preserve">Programului de master „Managementul inovațional şi transferul tehnologic”, și a altor acțiuni de instruire în cadrul </w:t>
            </w:r>
            <w:r w:rsidRPr="00891330">
              <w:rPr>
                <w:rFonts w:ascii="Times New Roman" w:eastAsia="Times New Roman" w:hAnsi="Times New Roman"/>
                <w:sz w:val="24"/>
                <w:szCs w:val="24"/>
                <w:lang w:val="ro-RO" w:eastAsia="ru-RU"/>
              </w:rPr>
              <w:t xml:space="preserve">proiectului TEMPUS </w:t>
            </w:r>
            <w:r w:rsidR="00F746D5">
              <w:rPr>
                <w:rFonts w:ascii="Times New Roman" w:hAnsi="Times New Roman"/>
                <w:sz w:val="24"/>
                <w:szCs w:val="24"/>
                <w:lang w:val="ro-RO"/>
              </w:rPr>
              <w:t>no. 544197-2013-IT-JPHES „</w:t>
            </w:r>
            <w:r w:rsidRPr="00891330">
              <w:rPr>
                <w:rFonts w:ascii="Times New Roman" w:hAnsi="Times New Roman"/>
                <w:sz w:val="24"/>
                <w:szCs w:val="24"/>
                <w:lang w:val="ro-RO"/>
              </w:rPr>
              <w:t>Technological Transfer Network” -</w:t>
            </w:r>
            <w:r w:rsidRPr="00891330">
              <w:rPr>
                <w:rFonts w:ascii="Times New Roman" w:eastAsia="Times New Roman" w:hAnsi="Times New Roman"/>
                <w:sz w:val="24"/>
                <w:szCs w:val="24"/>
                <w:lang w:val="ro-RO" w:eastAsia="ru-RU"/>
              </w:rPr>
              <w:t xml:space="preserve">TecTNet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2016</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r w:rsidRPr="00891330">
              <w:rPr>
                <w:rFonts w:ascii="Times New Roman" w:hAnsi="Times New Roman"/>
                <w:sz w:val="24"/>
                <w:szCs w:val="24"/>
                <w:lang w:val="ro-RO"/>
              </w:rPr>
              <w:t xml:space="preserve"> Agenţia pentru Inovare şi Transfer Tehnologic;</w:t>
            </w:r>
          </w:p>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Ministerul Educaţiei</w:t>
            </w:r>
          </w:p>
          <w:p w:rsidR="000839F8" w:rsidRPr="00891330" w:rsidRDefault="000839F8" w:rsidP="008F7600">
            <w:pPr>
              <w:spacing w:after="0" w:line="240" w:lineRule="auto"/>
              <w:jc w:val="center"/>
              <w:rPr>
                <w:rFonts w:ascii="Times New Roman" w:hAnsi="Times New Roman"/>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Instituțiile de învățămînt superior</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Del="0099240B"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Modernizarea și reformarea învățămîntului superior în domeniul proprietății intelectuale, inclusiv a masteratului de profesionalizare</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Cursul de master  implementat </w:t>
            </w:r>
            <w:r w:rsidR="00F746D5"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acțiuni desfășurate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5.2.5.</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Susţinerea activităţii de cercetare şi inovare în rîndul elevilor și studenților, promovarea continuă a concursurilor </w:t>
            </w:r>
            <w:r w:rsidRPr="00891330">
              <w:rPr>
                <w:rFonts w:ascii="Times New Roman" w:eastAsia="Times New Roman" w:hAnsi="Times New Roman"/>
                <w:sz w:val="24"/>
                <w:szCs w:val="24"/>
                <w:lang w:val="ro-RO"/>
              </w:rPr>
              <w:lastRenderedPageBreak/>
              <w:t xml:space="preserve">anuale </w:t>
            </w:r>
            <w:r w:rsidR="00F746D5">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Cel mai bun elev inovator”,</w:t>
            </w:r>
          </w:p>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 </w:t>
            </w:r>
            <w:r w:rsidR="00F746D5">
              <w:rPr>
                <w:rFonts w:ascii="Times New Roman" w:hAnsi="Times New Roman"/>
                <w:sz w:val="24"/>
                <w:szCs w:val="24"/>
                <w:lang w:val="ro-RO"/>
              </w:rPr>
              <w:t>„</w:t>
            </w:r>
            <w:r w:rsidRPr="00891330">
              <w:rPr>
                <w:rFonts w:ascii="Times New Roman" w:hAnsi="Times New Roman"/>
                <w:sz w:val="24"/>
                <w:szCs w:val="24"/>
                <w:lang w:val="ro-RO"/>
              </w:rPr>
              <w:t>Cel mai bun student inovator”,”Azi student – mîine antreprenor”</w:t>
            </w:r>
          </w:p>
        </w:tc>
        <w:tc>
          <w:tcPr>
            <w:tcW w:w="1170" w:type="dxa"/>
            <w:gridSpan w:val="2"/>
            <w:tcBorders>
              <w:bottom w:val="single" w:sz="4" w:space="0" w:color="auto"/>
            </w:tcBorders>
          </w:tcPr>
          <w:p w:rsidR="000839F8" w:rsidRPr="00891330" w:rsidRDefault="001D0B8F" w:rsidP="008F7600">
            <w:pPr>
              <w:spacing w:after="0" w:line="240" w:lineRule="auto"/>
              <w:jc w:val="center"/>
              <w:rPr>
                <w:rFonts w:ascii="Times New Roman" w:eastAsia="Times New Roman" w:hAnsi="Times New Roman"/>
                <w:sz w:val="24"/>
                <w:szCs w:val="24"/>
                <w:lang w:val="ro-RO"/>
              </w:rPr>
            </w:pPr>
            <w:r w:rsidRPr="001D0B8F">
              <w:rPr>
                <w:rFonts w:ascii="Times New Roman" w:eastAsia="Times New Roman" w:hAnsi="Times New Roman"/>
                <w:sz w:val="24"/>
                <w:szCs w:val="24"/>
                <w:lang w:val="ro-RO"/>
              </w:rPr>
              <w:lastRenderedPageBreak/>
              <w:t>150</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1260" w:type="dxa"/>
            <w:gridSpan w:val="3"/>
            <w:tcBorders>
              <w:bottom w:val="single" w:sz="4" w:space="0" w:color="auto"/>
            </w:tcBorders>
          </w:tcPr>
          <w:p w:rsidR="000839F8" w:rsidRPr="00891330" w:rsidRDefault="00F746D5"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Anual</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Academia de Ştiinţe a Moldovei; Agenţia pentru Inovare şi Transfer Tehnologic, </w:t>
            </w:r>
            <w:r w:rsidRPr="00891330">
              <w:rPr>
                <w:rFonts w:ascii="Times New Roman" w:eastAsia="Times New Roman" w:hAnsi="Times New Roman"/>
                <w:sz w:val="24"/>
                <w:szCs w:val="24"/>
                <w:lang w:val="ro-RO"/>
              </w:rPr>
              <w:lastRenderedPageBreak/>
              <w:t>Ministerul Educaţiei; Agenţia de Stat p</w:t>
            </w:r>
            <w:r w:rsidR="00F746D5">
              <w:rPr>
                <w:rFonts w:ascii="Times New Roman" w:eastAsia="Times New Roman" w:hAnsi="Times New Roman"/>
                <w:sz w:val="24"/>
                <w:szCs w:val="24"/>
                <w:lang w:val="ro-RO"/>
              </w:rPr>
              <w:t>entru Proprietatea Intelectuală</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Instituțiile de învățămînt superior</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Stimularea motivației și creșterea interesului tineretului studios pentru activitatea </w:t>
            </w:r>
            <w:r w:rsidRPr="00891330">
              <w:rPr>
                <w:rFonts w:ascii="Times New Roman" w:eastAsia="Times New Roman" w:hAnsi="Times New Roman"/>
                <w:sz w:val="24"/>
                <w:szCs w:val="24"/>
                <w:lang w:val="ro-RO"/>
              </w:rPr>
              <w:lastRenderedPageBreak/>
              <w:t>de inovare</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participanţi la concurs </w:t>
            </w:r>
            <w:r w:rsidR="00F746D5"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 xml:space="preserve">de lucrări </w:t>
            </w:r>
            <w:r w:rsidRPr="00891330">
              <w:rPr>
                <w:rFonts w:ascii="Times New Roman" w:eastAsia="Times New Roman" w:hAnsi="Times New Roman"/>
                <w:sz w:val="24"/>
                <w:szCs w:val="24"/>
                <w:lang w:val="ro-RO"/>
              </w:rPr>
              <w:lastRenderedPageBreak/>
              <w:t>prezentate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lastRenderedPageBreak/>
              <w:t>5.2.6.</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Celebrarea Zilei Mondiale a Proprietăţii Intelectuale în gimnazii, licee</w:t>
            </w:r>
            <w:r w:rsidR="00F746D5">
              <w:rPr>
                <w:rFonts w:ascii="Times New Roman" w:hAnsi="Times New Roman"/>
                <w:sz w:val="24"/>
                <w:szCs w:val="24"/>
                <w:lang w:val="ro-RO"/>
              </w:rPr>
              <w:t xml:space="preserve"> şi</w:t>
            </w:r>
            <w:r w:rsidRPr="00891330">
              <w:rPr>
                <w:rFonts w:ascii="Times New Roman" w:hAnsi="Times New Roman"/>
                <w:sz w:val="24"/>
                <w:szCs w:val="24"/>
                <w:lang w:val="ro-RO"/>
              </w:rPr>
              <w:t xml:space="preserve"> universităţi</w:t>
            </w:r>
          </w:p>
          <w:p w:rsidR="000839F8" w:rsidRPr="00891330" w:rsidRDefault="000839F8" w:rsidP="008F7600">
            <w:pPr>
              <w:spacing w:after="0" w:line="240" w:lineRule="auto"/>
              <w:rPr>
                <w:rFonts w:ascii="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50</w:t>
            </w:r>
          </w:p>
        </w:tc>
        <w:tc>
          <w:tcPr>
            <w:tcW w:w="1260" w:type="dxa"/>
            <w:gridSpan w:val="3"/>
            <w:tcBorders>
              <w:bottom w:val="single" w:sz="4" w:space="0" w:color="auto"/>
            </w:tcBorders>
          </w:tcPr>
          <w:p w:rsidR="000839F8" w:rsidRPr="00891330" w:rsidRDefault="00F746D5"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 Ministerul Educaţiei</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I</w:t>
            </w:r>
            <w:r w:rsidRPr="00891330">
              <w:rPr>
                <w:rFonts w:ascii="Times New Roman" w:hAnsi="Times New Roman"/>
                <w:sz w:val="24"/>
                <w:szCs w:val="24"/>
                <w:lang w:val="ro-RO"/>
              </w:rPr>
              <w:t>nstituţiile de învăţămînt</w:t>
            </w:r>
          </w:p>
        </w:tc>
        <w:tc>
          <w:tcPr>
            <w:tcW w:w="2160" w:type="dxa"/>
            <w:tcBorders>
              <w:bottom w:val="single" w:sz="4" w:space="0" w:color="auto"/>
            </w:tcBorders>
          </w:tcPr>
          <w:p w:rsidR="000839F8" w:rsidRPr="00891330" w:rsidRDefault="000839F8" w:rsidP="00F746D5">
            <w:pPr>
              <w:spacing w:after="0" w:line="240" w:lineRule="auto"/>
              <w:rPr>
                <w:rFonts w:ascii="Times New Roman" w:hAnsi="Times New Roman"/>
                <w:sz w:val="24"/>
                <w:szCs w:val="24"/>
                <w:lang w:val="ro-RO"/>
              </w:rPr>
            </w:pPr>
            <w:r w:rsidRPr="00891330">
              <w:rPr>
                <w:rFonts w:ascii="Times New Roman" w:hAnsi="Times New Roman"/>
                <w:sz w:val="24"/>
                <w:szCs w:val="24"/>
                <w:lang w:val="ro-RO"/>
              </w:rPr>
              <w:t>Informarea completă, corectă şi precisă a elevilor</w:t>
            </w:r>
            <w:r w:rsidR="00F746D5">
              <w:rPr>
                <w:rFonts w:ascii="Times New Roman" w:hAnsi="Times New Roman"/>
                <w:sz w:val="24"/>
                <w:szCs w:val="24"/>
                <w:lang w:val="ro-RO"/>
              </w:rPr>
              <w:t xml:space="preserve"> şi</w:t>
            </w:r>
            <w:r w:rsidRPr="00891330">
              <w:rPr>
                <w:rFonts w:ascii="Times New Roman" w:hAnsi="Times New Roman"/>
                <w:sz w:val="24"/>
                <w:szCs w:val="24"/>
                <w:lang w:val="ro-RO"/>
              </w:rPr>
              <w:t xml:space="preserve"> studenţilor privind</w:t>
            </w:r>
            <w:r w:rsidRPr="00891330">
              <w:rPr>
                <w:rFonts w:ascii="Times New Roman" w:eastAsia="Times New Roman" w:hAnsi="Times New Roman"/>
                <w:sz w:val="24"/>
                <w:szCs w:val="24"/>
                <w:lang w:val="ro-RO"/>
              </w:rPr>
              <w:t xml:space="preserve"> proprietatea intelectuală</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Numărul de elevi</w:t>
            </w:r>
            <w:r w:rsidR="00F746D5">
              <w:rPr>
                <w:rFonts w:ascii="Times New Roman" w:hAnsi="Times New Roman"/>
                <w:sz w:val="24"/>
                <w:szCs w:val="24"/>
                <w:lang w:val="ro-RO"/>
              </w:rPr>
              <w:t xml:space="preserve"> şi</w:t>
            </w:r>
            <w:r w:rsidRPr="00891330">
              <w:rPr>
                <w:rFonts w:ascii="Times New Roman" w:hAnsi="Times New Roman"/>
                <w:sz w:val="24"/>
                <w:szCs w:val="24"/>
                <w:lang w:val="ro-RO"/>
              </w:rPr>
              <w:t xml:space="preserve">  studenţi participanți la eveniment</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5.2.7.</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Organizarea Conferinţei Ştiinţifice a studenţilor în domeniul protecţiei şi respectării drepturilor de</w:t>
            </w:r>
            <w:r w:rsidRPr="00891330">
              <w:rPr>
                <w:rFonts w:ascii="Times New Roman" w:eastAsia="Times New Roman" w:hAnsi="Times New Roman"/>
                <w:sz w:val="24"/>
                <w:szCs w:val="24"/>
                <w:lang w:val="ro-RO"/>
              </w:rPr>
              <w:t xml:space="preserve"> proprietate intelectuală</w:t>
            </w:r>
            <w:r w:rsidRPr="00891330">
              <w:rPr>
                <w:rFonts w:ascii="Times New Roman" w:hAnsi="Times New Roman"/>
                <w:sz w:val="24"/>
                <w:szCs w:val="24"/>
                <w:lang w:val="ro-RO"/>
              </w:rPr>
              <w:t xml:space="preserve"> (3 ediții)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150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 2016;</w:t>
            </w:r>
          </w:p>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Agenţia de Stat pentru Proprietatea Intelectuală;</w:t>
            </w:r>
          </w:p>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Educaţiei</w:t>
            </w:r>
          </w:p>
        </w:tc>
        <w:tc>
          <w:tcPr>
            <w:tcW w:w="1982" w:type="dxa"/>
            <w:tcBorders>
              <w:bottom w:val="single" w:sz="4" w:space="0" w:color="auto"/>
            </w:tcBorders>
          </w:tcPr>
          <w:p w:rsidR="005A4426" w:rsidRPr="00891330" w:rsidRDefault="00820627"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Academia de Studii Economice a Moldovei;</w:t>
            </w:r>
          </w:p>
          <w:p w:rsidR="000839F8" w:rsidRPr="00891330" w:rsidRDefault="000839F8"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I</w:t>
            </w:r>
            <w:r w:rsidRPr="00891330">
              <w:rPr>
                <w:rFonts w:ascii="Times New Roman" w:hAnsi="Times New Roman"/>
                <w:sz w:val="24"/>
                <w:szCs w:val="24"/>
                <w:lang w:val="ro-RO"/>
              </w:rPr>
              <w:t>nstituţiile de învăţămînt superior</w:t>
            </w:r>
          </w:p>
        </w:tc>
        <w:tc>
          <w:tcPr>
            <w:tcW w:w="2160"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Antrenarea tineretului studios în dezbateri axate pe problemele actuale ale domeniul</w:t>
            </w:r>
            <w:r w:rsidRPr="00891330">
              <w:rPr>
                <w:rFonts w:ascii="Times New Roman" w:eastAsia="Times New Roman" w:hAnsi="Times New Roman"/>
                <w:sz w:val="24"/>
                <w:szCs w:val="24"/>
                <w:lang w:val="ro-RO"/>
              </w:rPr>
              <w:t xml:space="preserve"> </w:t>
            </w:r>
            <w:r w:rsidR="003C1703">
              <w:rPr>
                <w:rFonts w:ascii="Times New Roman" w:eastAsia="Times New Roman" w:hAnsi="Times New Roman"/>
                <w:sz w:val="24"/>
                <w:szCs w:val="24"/>
                <w:lang w:val="ro-RO"/>
              </w:rPr>
              <w:t>proprietăţii intelectuale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Conferinț</w:t>
            </w:r>
            <w:r>
              <w:rPr>
                <w:rFonts w:ascii="Times New Roman" w:hAnsi="Times New Roman"/>
                <w:sz w:val="24"/>
                <w:szCs w:val="24"/>
                <w:lang w:val="ro-RO"/>
              </w:rPr>
              <w:t>e</w:t>
            </w:r>
            <w:r w:rsidRPr="00891330">
              <w:rPr>
                <w:rFonts w:ascii="Times New Roman" w:hAnsi="Times New Roman"/>
                <w:sz w:val="24"/>
                <w:szCs w:val="24"/>
                <w:lang w:val="ro-RO"/>
              </w:rPr>
              <w:t xml:space="preserve"> desfășurat</w:t>
            </w:r>
            <w:r>
              <w:rPr>
                <w:rFonts w:ascii="Times New Roman" w:hAnsi="Times New Roman"/>
                <w:sz w:val="24"/>
                <w:szCs w:val="24"/>
                <w:lang w:val="ro-RO"/>
              </w:rPr>
              <w: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5.2.8.</w:t>
            </w:r>
          </w:p>
        </w:tc>
        <w:tc>
          <w:tcPr>
            <w:tcW w:w="2686" w:type="dxa"/>
            <w:tcBorders>
              <w:bottom w:val="single" w:sz="4" w:space="0" w:color="auto"/>
            </w:tcBorders>
          </w:tcPr>
          <w:p w:rsidR="00A108F1" w:rsidRPr="00891330" w:rsidRDefault="000839F8" w:rsidP="00F746D5">
            <w:pPr>
              <w:spacing w:after="0" w:line="240" w:lineRule="auto"/>
              <w:rPr>
                <w:rFonts w:ascii="Times New Roman" w:hAnsi="Times New Roman"/>
                <w:sz w:val="24"/>
                <w:szCs w:val="24"/>
                <w:lang w:val="ro-RO"/>
              </w:rPr>
            </w:pPr>
            <w:r w:rsidRPr="00891330">
              <w:rPr>
                <w:rFonts w:ascii="Times New Roman" w:hAnsi="Times New Roman"/>
                <w:sz w:val="24"/>
                <w:szCs w:val="24"/>
                <w:lang w:val="ro-RO"/>
              </w:rPr>
              <w:t>Promovarea utilizării instrumentelor informaționale în vederea reducerii fenomenului de plagiat în cadrul instituțiilor de cercetare și de învățămînt superior</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color w:val="FF0000"/>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color w:val="FF0000"/>
                <w:sz w:val="24"/>
                <w:szCs w:val="24"/>
                <w:lang w:val="ro-RO"/>
              </w:rPr>
            </w:pPr>
            <w:r w:rsidRPr="00891330">
              <w:rPr>
                <w:rFonts w:ascii="Times New Roman" w:hAnsi="Times New Roman"/>
                <w:sz w:val="24"/>
                <w:szCs w:val="24"/>
                <w:lang w:val="ro-RO"/>
              </w:rPr>
              <w:t>Bugetele autorităților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Ministerul Educaţiei</w:t>
            </w:r>
          </w:p>
          <w:p w:rsidR="000839F8" w:rsidRPr="00891330" w:rsidRDefault="000839F8" w:rsidP="008F7600">
            <w:pPr>
              <w:spacing w:after="0" w:line="240" w:lineRule="auto"/>
              <w:jc w:val="center"/>
              <w:rPr>
                <w:rFonts w:ascii="Times New Roman" w:hAnsi="Times New Roman"/>
                <w:sz w:val="24"/>
                <w:szCs w:val="24"/>
                <w:lang w:val="ro-RO"/>
              </w:rPr>
            </w:pP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instituţiile de învăţămînt superior</w:t>
            </w:r>
          </w:p>
          <w:p w:rsidR="000839F8" w:rsidRPr="00891330" w:rsidRDefault="000839F8" w:rsidP="008F7600">
            <w:pPr>
              <w:spacing w:after="0" w:line="240" w:lineRule="auto"/>
              <w:rPr>
                <w:rFonts w:ascii="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Asigurarea respectării drepturilor de autor și  drepturilor conexe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Sisteme informaționale instalate</w:t>
            </w:r>
          </w:p>
        </w:tc>
      </w:tr>
      <w:tr w:rsidR="000839F8" w:rsidRPr="00891330" w:rsidTr="009724B3">
        <w:tc>
          <w:tcPr>
            <w:tcW w:w="15708" w:type="dxa"/>
            <w:gridSpan w:val="16"/>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p>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b/>
                <w:sz w:val="24"/>
                <w:szCs w:val="24"/>
                <w:lang w:val="ro-RO"/>
              </w:rPr>
              <w:t xml:space="preserve">Obiectivul specific </w:t>
            </w:r>
            <w:r w:rsidRPr="00891330">
              <w:rPr>
                <w:rFonts w:ascii="Times New Roman" w:eastAsia="Arial,Bold" w:hAnsi="Times New Roman"/>
                <w:b/>
                <w:bCs/>
                <w:sz w:val="24"/>
                <w:szCs w:val="24"/>
                <w:lang w:val="ro-RO"/>
              </w:rPr>
              <w:t xml:space="preserve">5.3. Creşterea gradului de conştientizare a </w:t>
            </w:r>
            <w:r w:rsidR="00F746D5">
              <w:rPr>
                <w:rFonts w:ascii="Times New Roman" w:eastAsia="Arial,Bold" w:hAnsi="Times New Roman"/>
                <w:b/>
                <w:bCs/>
                <w:sz w:val="24"/>
                <w:szCs w:val="24"/>
                <w:lang w:val="ro-RO"/>
              </w:rPr>
              <w:t xml:space="preserve">importanţei </w:t>
            </w:r>
            <w:r w:rsidRPr="00891330">
              <w:rPr>
                <w:rFonts w:ascii="Times New Roman" w:eastAsia="Arial,Bold" w:hAnsi="Times New Roman"/>
                <w:b/>
                <w:bCs/>
                <w:sz w:val="24"/>
                <w:szCs w:val="24"/>
                <w:lang w:val="ro-RO"/>
              </w:rPr>
              <w:t>drepturilor de proprietate intelectuală  de către societate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t>5.3.1.</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Promovarea sistemului de proprietate </w:t>
            </w:r>
            <w:r w:rsidRPr="00891330">
              <w:rPr>
                <w:rFonts w:ascii="Times New Roman" w:eastAsia="Times New Roman" w:hAnsi="Times New Roman"/>
                <w:sz w:val="24"/>
                <w:szCs w:val="24"/>
                <w:lang w:val="ro-RO"/>
              </w:rPr>
              <w:lastRenderedPageBreak/>
              <w:t>intelectuală la nivel local şi regional</w:t>
            </w:r>
          </w:p>
          <w:p w:rsidR="000839F8" w:rsidRPr="00891330" w:rsidRDefault="000839F8" w:rsidP="008F7600">
            <w:pPr>
              <w:spacing w:after="0" w:line="240" w:lineRule="auto"/>
              <w:rPr>
                <w:rFonts w:ascii="Times New Roman" w:eastAsia="Times New Roman" w:hAnsi="Times New Roman"/>
                <w:sz w:val="24"/>
                <w:szCs w:val="24"/>
                <w:lang w:val="ro-RO"/>
              </w:rPr>
            </w:pPr>
          </w:p>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lastRenderedPageBreak/>
              <w:t xml:space="preserve">În limita bugetului </w:t>
            </w:r>
            <w:r w:rsidRPr="00891330">
              <w:rPr>
                <w:rFonts w:ascii="Times New Roman" w:hAnsi="Times New Roman"/>
                <w:sz w:val="24"/>
                <w:szCs w:val="24"/>
                <w:lang w:val="ro-RO"/>
              </w:rPr>
              <w:lastRenderedPageBreak/>
              <w:t>aprobat</w:t>
            </w:r>
          </w:p>
        </w:tc>
        <w:tc>
          <w:tcPr>
            <w:tcW w:w="1260" w:type="dxa"/>
            <w:gridSpan w:val="3"/>
            <w:tcBorders>
              <w:bottom w:val="single" w:sz="4" w:space="0" w:color="auto"/>
            </w:tcBorders>
          </w:tcPr>
          <w:p w:rsidR="000839F8" w:rsidRPr="00891330" w:rsidRDefault="00F746D5"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Permanent</w:t>
            </w:r>
          </w:p>
        </w:tc>
        <w:tc>
          <w:tcPr>
            <w:tcW w:w="1632" w:type="dxa"/>
            <w:gridSpan w:val="3"/>
            <w:tcBorders>
              <w:bottom w:val="single" w:sz="4" w:space="0" w:color="auto"/>
            </w:tcBorders>
          </w:tcPr>
          <w:p w:rsidR="000839F8" w:rsidRPr="00891330" w:rsidRDefault="000839F8" w:rsidP="008F7600">
            <w:pPr>
              <w:autoSpaceDE w:val="0"/>
              <w:autoSpaceDN w:val="0"/>
              <w:adjustRightInd w:val="0"/>
              <w:spacing w:after="0" w:line="240" w:lineRule="auto"/>
              <w:jc w:val="center"/>
              <w:rPr>
                <w:rFonts w:ascii="Times New Roman" w:hAnsi="Times New Roman"/>
                <w:sz w:val="24"/>
                <w:szCs w:val="24"/>
                <w:lang w:val="ro-RO" w:eastAsia="ru-RU"/>
              </w:rPr>
            </w:pPr>
            <w:r w:rsidRPr="00891330">
              <w:rPr>
                <w:rFonts w:ascii="Times New Roman" w:hAnsi="Times New Roman"/>
                <w:sz w:val="24"/>
                <w:szCs w:val="24"/>
                <w:lang w:val="ro-RO" w:eastAsia="ru-RU"/>
              </w:rPr>
              <w:t>Bugetele autorit</w:t>
            </w:r>
            <w:r w:rsidRPr="00891330">
              <w:rPr>
                <w:rFonts w:ascii="Times New Roman" w:eastAsia="TT3288o00" w:hAnsi="Times New Roman"/>
                <w:sz w:val="24"/>
                <w:szCs w:val="24"/>
                <w:lang w:val="ro-RO" w:eastAsia="ru-RU"/>
              </w:rPr>
              <w:t>ăţ</w:t>
            </w:r>
            <w:r w:rsidRPr="00891330">
              <w:rPr>
                <w:rFonts w:ascii="Times New Roman" w:hAnsi="Times New Roman"/>
                <w:sz w:val="24"/>
                <w:szCs w:val="24"/>
                <w:lang w:val="ro-RO" w:eastAsia="ru-RU"/>
              </w:rPr>
              <w:t xml:space="preserve">ilor </w:t>
            </w:r>
            <w:r w:rsidRPr="00891330">
              <w:rPr>
                <w:rFonts w:ascii="Times New Roman" w:hAnsi="Times New Roman"/>
                <w:sz w:val="24"/>
                <w:szCs w:val="24"/>
                <w:lang w:val="ro-RO" w:eastAsia="ru-RU"/>
              </w:rPr>
              <w:lastRenderedPageBreak/>
              <w:t>responsabile</w:t>
            </w:r>
          </w:p>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Agenţia de Stat pentru Proprietatea </w:t>
            </w:r>
            <w:r w:rsidRPr="00891330">
              <w:rPr>
                <w:rFonts w:ascii="Times New Roman" w:eastAsia="Times New Roman" w:hAnsi="Times New Roman"/>
                <w:sz w:val="24"/>
                <w:szCs w:val="24"/>
                <w:lang w:val="ro-RO"/>
              </w:rPr>
              <w:lastRenderedPageBreak/>
              <w:t>Intelectuală;</w:t>
            </w:r>
          </w:p>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eastAsia="ru-RU"/>
              </w:rPr>
              <w:t xml:space="preserve">Ministerul Afacerilor Interne; Serviciul Vamal; Ministerul Agriculturii </w:t>
            </w:r>
            <w:r w:rsidRPr="00891330">
              <w:rPr>
                <w:rFonts w:ascii="Times New Roman" w:eastAsia="TT3288o00" w:hAnsi="Times New Roman"/>
                <w:sz w:val="24"/>
                <w:szCs w:val="24"/>
                <w:lang w:val="ro-RO" w:eastAsia="ru-RU"/>
              </w:rPr>
              <w:t>ş</w:t>
            </w:r>
            <w:r w:rsidRPr="00891330">
              <w:rPr>
                <w:rFonts w:ascii="Times New Roman" w:hAnsi="Times New Roman"/>
                <w:sz w:val="24"/>
                <w:szCs w:val="24"/>
                <w:lang w:val="ro-RO" w:eastAsia="ru-RU"/>
              </w:rPr>
              <w:t>i Industriei Alimentare</w:t>
            </w:r>
            <w:r w:rsidR="00681D78">
              <w:rPr>
                <w:rFonts w:ascii="Times New Roman" w:hAnsi="Times New Roman"/>
                <w:sz w:val="24"/>
                <w:szCs w:val="24"/>
                <w:lang w:val="ro-RO" w:eastAsia="ru-RU"/>
              </w:rPr>
              <w:t>;</w:t>
            </w:r>
            <w:r w:rsidRPr="00891330">
              <w:rPr>
                <w:rFonts w:ascii="Times New Roman" w:hAnsi="Times New Roman"/>
                <w:sz w:val="24"/>
                <w:szCs w:val="24"/>
                <w:lang w:val="ro-RO" w:eastAsia="ru-RU"/>
              </w:rPr>
              <w:t xml:space="preserve"> Academia de Științe a Moldovei; Ministerul Educației</w:t>
            </w:r>
            <w:r w:rsidRPr="00891330">
              <w:rPr>
                <w:rFonts w:ascii="Times New Roman" w:eastAsia="Times New Roman" w:hAnsi="Times New Roman"/>
                <w:sz w:val="24"/>
                <w:szCs w:val="24"/>
                <w:lang w:val="ro-RO"/>
              </w:rPr>
              <w:t xml:space="preserve"> în comun cu instituţiile de învăţămînt;</w:t>
            </w:r>
            <w:r w:rsidRPr="00891330">
              <w:rPr>
                <w:rFonts w:ascii="Times New Roman" w:hAnsi="Times New Roman"/>
                <w:sz w:val="24"/>
                <w:szCs w:val="24"/>
                <w:lang w:val="ro-RO"/>
              </w:rPr>
              <w:t xml:space="preserve"> Ministerul Culturii</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lastRenderedPageBreak/>
              <w:t xml:space="preserve">Academia de Muzică, Teatru şi </w:t>
            </w:r>
            <w:r w:rsidRPr="00891330">
              <w:rPr>
                <w:rFonts w:ascii="Times New Roman" w:hAnsi="Times New Roman"/>
                <w:sz w:val="24"/>
                <w:szCs w:val="24"/>
                <w:lang w:val="ro-RO"/>
              </w:rPr>
              <w:lastRenderedPageBreak/>
              <w:t xml:space="preserve">Arte Plastice; </w:t>
            </w:r>
            <w:r w:rsidRPr="00891330">
              <w:rPr>
                <w:rFonts w:ascii="Times New Roman" w:hAnsi="Times New Roman"/>
                <w:sz w:val="24"/>
                <w:szCs w:val="24"/>
                <w:lang w:val="ro-RO" w:eastAsia="ru-RU"/>
              </w:rPr>
              <w:t>Camera de Comerț și Industrie</w:t>
            </w:r>
          </w:p>
        </w:tc>
        <w:tc>
          <w:tcPr>
            <w:tcW w:w="2160" w:type="dxa"/>
            <w:tcBorders>
              <w:bottom w:val="single" w:sz="4" w:space="0" w:color="auto"/>
            </w:tcBorders>
          </w:tcPr>
          <w:p w:rsidR="000839F8" w:rsidRPr="00891330" w:rsidRDefault="000839F8"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Modul contemporan de </w:t>
            </w:r>
            <w:r w:rsidRPr="00891330">
              <w:rPr>
                <w:rFonts w:ascii="Times New Roman" w:eastAsia="Times New Roman" w:hAnsi="Times New Roman"/>
                <w:sz w:val="24"/>
                <w:szCs w:val="24"/>
                <w:lang w:val="ro-RO"/>
              </w:rPr>
              <w:lastRenderedPageBreak/>
              <w:t xml:space="preserve">percepere de către societate a rolului proprietății intelectuale în dezvoltarea unei economii bazate pe cunoaştere, privind necesitatea protecţiei şi respectării drepturilor de </w:t>
            </w:r>
            <w:r w:rsidR="003C1703">
              <w:rPr>
                <w:rFonts w:ascii="Times New Roman" w:eastAsia="Times New Roman" w:hAnsi="Times New Roman"/>
                <w:sz w:val="24"/>
                <w:szCs w:val="24"/>
                <w:lang w:val="ro-RO"/>
              </w:rPr>
              <w:t>propriet</w:t>
            </w:r>
            <w:r w:rsidR="00F746D5">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w:t>
            </w:r>
            <w:r w:rsidR="00F746D5">
              <w:rPr>
                <w:rFonts w:ascii="Times New Roman" w:eastAsia="Times New Roman" w:hAnsi="Times New Roman"/>
                <w:sz w:val="24"/>
                <w:szCs w:val="24"/>
                <w:lang w:val="ro-RO"/>
              </w:rPr>
              <w:t>lă</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evenimente </w:t>
            </w:r>
            <w:r w:rsidRPr="00891330">
              <w:rPr>
                <w:rFonts w:ascii="Times New Roman" w:eastAsia="Times New Roman" w:hAnsi="Times New Roman"/>
                <w:sz w:val="24"/>
                <w:szCs w:val="24"/>
                <w:lang w:val="ro-RO"/>
              </w:rPr>
              <w:lastRenderedPageBreak/>
              <w:t>organizate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5.3.2.</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Promovarea şi diseminarea informaţiei cu privire la drepturile de proprietate intelect</w:t>
            </w:r>
            <w:r w:rsidR="00F746D5">
              <w:rPr>
                <w:rFonts w:ascii="Times New Roman" w:eastAsia="Times New Roman" w:hAnsi="Times New Roman"/>
                <w:sz w:val="24"/>
                <w:szCs w:val="24"/>
                <w:lang w:val="ro-RO"/>
              </w:rPr>
              <w:t>uală prin intermediul mass-mediei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500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Conştientizarea beneficiilor oferite de gestionarea drepturilor de </w:t>
            </w:r>
            <w:r w:rsidR="003C1703">
              <w:rPr>
                <w:rFonts w:ascii="Times New Roman" w:eastAsia="Times New Roman" w:hAnsi="Times New Roman"/>
                <w:sz w:val="24"/>
                <w:szCs w:val="24"/>
                <w:lang w:val="ro-RO"/>
              </w:rPr>
              <w:t>propriet</w:t>
            </w:r>
            <w:r w:rsidR="00F746D5">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F746D5">
              <w:rPr>
                <w:rFonts w:ascii="Times New Roman" w:eastAsia="Times New Roman" w:hAnsi="Times New Roman"/>
                <w:sz w:val="24"/>
                <w:szCs w:val="24"/>
                <w:lang w:val="ro-RO"/>
              </w:rPr>
              <w:t>ă</w:t>
            </w:r>
            <w:r w:rsidRPr="00891330" w:rsidDel="00831C9D">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 xml:space="preserve">de către </w:t>
            </w:r>
            <w:r w:rsidR="003C1703">
              <w:rPr>
                <w:rFonts w:ascii="Times New Roman" w:eastAsia="Times New Roman" w:hAnsi="Times New Roman"/>
                <w:sz w:val="24"/>
                <w:szCs w:val="24"/>
                <w:lang w:val="ro-RO"/>
              </w:rPr>
              <w:t>întreprinderi</w:t>
            </w:r>
            <w:r w:rsidR="00F746D5">
              <w:rPr>
                <w:rFonts w:ascii="Times New Roman" w:eastAsia="Times New Roman" w:hAnsi="Times New Roman"/>
                <w:sz w:val="24"/>
                <w:szCs w:val="24"/>
                <w:lang w:val="ro-RO"/>
              </w:rPr>
              <w:t>le</w:t>
            </w:r>
            <w:r w:rsidR="003C1703">
              <w:rPr>
                <w:rFonts w:ascii="Times New Roman" w:eastAsia="Times New Roman" w:hAnsi="Times New Roman"/>
                <w:sz w:val="24"/>
                <w:szCs w:val="24"/>
                <w:lang w:val="ro-RO"/>
              </w:rPr>
              <w:t xml:space="preserve"> mici şi mijlocii</w:t>
            </w:r>
            <w:r w:rsidRPr="00891330">
              <w:rPr>
                <w:rFonts w:ascii="Times New Roman" w:eastAsia="Times New Roman" w:hAnsi="Times New Roman"/>
                <w:sz w:val="24"/>
                <w:szCs w:val="24"/>
                <w:lang w:val="ro-RO"/>
              </w:rPr>
              <w:t xml:space="preserve">, universităţi, instituţii din sfera ştiinţei şi inovării şi de publicul larg </w:t>
            </w:r>
            <w:r w:rsidR="00F746D5" w:rsidRPr="00891330">
              <w:rPr>
                <w:rFonts w:ascii="Times New Roman" w:eastAsia="Times New Roman" w:hAnsi="Times New Roman"/>
                <w:sz w:val="24"/>
                <w:szCs w:val="24"/>
                <w:lang w:val="ro-RO"/>
              </w:rPr>
              <w:t xml:space="preserve">Formarea </w:t>
            </w:r>
            <w:r w:rsidRPr="00891330">
              <w:rPr>
                <w:rFonts w:ascii="Times New Roman" w:eastAsia="Times New Roman" w:hAnsi="Times New Roman"/>
                <w:sz w:val="24"/>
                <w:szCs w:val="24"/>
                <w:lang w:val="ro-RO"/>
              </w:rPr>
              <w:t xml:space="preserve">unei atitudini negative a populaţiei faţă de </w:t>
            </w:r>
            <w:r w:rsidRPr="00891330">
              <w:rPr>
                <w:rFonts w:ascii="Times New Roman" w:eastAsia="Times New Roman" w:hAnsi="Times New Roman"/>
                <w:sz w:val="24"/>
                <w:szCs w:val="24"/>
                <w:lang w:val="ro-RO"/>
              </w:rPr>
              <w:lastRenderedPageBreak/>
              <w:t>fenomenele de piraterie şi contrafacere</w:t>
            </w:r>
          </w:p>
        </w:tc>
        <w:tc>
          <w:tcPr>
            <w:tcW w:w="1758" w:type="dxa"/>
            <w:gridSpan w:val="2"/>
            <w:tcBorders>
              <w:bottom w:val="single" w:sz="4" w:space="0" w:color="auto"/>
            </w:tcBorders>
          </w:tcPr>
          <w:p w:rsidR="000839F8" w:rsidRPr="00891330" w:rsidRDefault="000839F8" w:rsidP="00F746D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evenimente organizate </w:t>
            </w:r>
            <w:r w:rsidR="00F746D5"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spoturi publicitare lansate</w:t>
            </w:r>
          </w:p>
        </w:tc>
      </w:tr>
      <w:tr w:rsidR="000839F8" w:rsidRPr="00891330" w:rsidTr="009724B3">
        <w:tc>
          <w:tcPr>
            <w:tcW w:w="990" w:type="dxa"/>
            <w:tcBorders>
              <w:bottom w:val="single" w:sz="4" w:space="0" w:color="auto"/>
            </w:tcBorders>
          </w:tcPr>
          <w:p w:rsidR="000839F8" w:rsidRPr="00891330" w:rsidRDefault="000839F8" w:rsidP="008F7600">
            <w:pPr>
              <w:spacing w:after="0" w:line="240" w:lineRule="auto"/>
              <w:ind w:left="142"/>
              <w:rPr>
                <w:rFonts w:ascii="Times New Roman" w:hAnsi="Times New Roman"/>
                <w:sz w:val="24"/>
                <w:szCs w:val="24"/>
                <w:lang w:val="ro-RO"/>
              </w:rPr>
            </w:pPr>
            <w:r w:rsidRPr="00891330">
              <w:rPr>
                <w:rFonts w:ascii="Times New Roman" w:hAnsi="Times New Roman"/>
                <w:sz w:val="24"/>
                <w:szCs w:val="24"/>
                <w:lang w:val="ro-RO"/>
              </w:rPr>
              <w:lastRenderedPageBreak/>
              <w:t>5.3.3.</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Desfășurarea Campaniei naționale de sensibilizare a </w:t>
            </w:r>
            <w:r w:rsidR="003C1703">
              <w:rPr>
                <w:rFonts w:ascii="Times New Roman" w:eastAsia="Times New Roman" w:hAnsi="Times New Roman"/>
                <w:sz w:val="24"/>
                <w:szCs w:val="24"/>
                <w:lang w:val="ro-RO"/>
              </w:rPr>
              <w:t>întreprinderi</w:t>
            </w:r>
            <w:r w:rsidR="00F746D5">
              <w:rPr>
                <w:rFonts w:ascii="Times New Roman" w:eastAsia="Times New Roman" w:hAnsi="Times New Roman"/>
                <w:sz w:val="24"/>
                <w:szCs w:val="24"/>
                <w:lang w:val="ro-RO"/>
              </w:rPr>
              <w:t>lor</w:t>
            </w:r>
            <w:r w:rsidR="003C1703">
              <w:rPr>
                <w:rFonts w:ascii="Times New Roman" w:eastAsia="Times New Roman" w:hAnsi="Times New Roman"/>
                <w:sz w:val="24"/>
                <w:szCs w:val="24"/>
                <w:lang w:val="ro-RO"/>
              </w:rPr>
              <w:t xml:space="preserve"> mici şi mijlocii</w:t>
            </w:r>
            <w:r w:rsidRPr="00891330">
              <w:rPr>
                <w:rFonts w:ascii="Times New Roman" w:eastAsia="Times New Roman" w:hAnsi="Times New Roman"/>
                <w:sz w:val="24"/>
                <w:szCs w:val="24"/>
                <w:lang w:val="ro-RO"/>
              </w:rPr>
              <w:t xml:space="preserve"> privind fenomenul contrafacerii și pirateriei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250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contribuția titularilor de drepturi și a altor donatori</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Ministerul Economiei; Inspectoratul Fiscal Principal de Stat</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titularii de drepturi</w:t>
            </w: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Informarea reprezentanților </w:t>
            </w:r>
            <w:r w:rsidR="003C1703">
              <w:rPr>
                <w:rFonts w:ascii="Times New Roman" w:eastAsia="Times New Roman" w:hAnsi="Times New Roman"/>
                <w:sz w:val="24"/>
                <w:szCs w:val="24"/>
                <w:lang w:val="ro-RO"/>
              </w:rPr>
              <w:t>întreprinderi</w:t>
            </w:r>
            <w:r w:rsidR="00F746D5">
              <w:rPr>
                <w:rFonts w:ascii="Times New Roman" w:eastAsia="Times New Roman" w:hAnsi="Times New Roman"/>
                <w:sz w:val="24"/>
                <w:szCs w:val="24"/>
                <w:lang w:val="ro-RO"/>
              </w:rPr>
              <w:t>lor</w:t>
            </w:r>
            <w:r w:rsidR="003C1703">
              <w:rPr>
                <w:rFonts w:ascii="Times New Roman" w:eastAsia="Times New Roman" w:hAnsi="Times New Roman"/>
                <w:sz w:val="24"/>
                <w:szCs w:val="24"/>
                <w:lang w:val="ro-RO"/>
              </w:rPr>
              <w:t xml:space="preserve"> mici şi mijlocii</w:t>
            </w:r>
            <w:r w:rsidRPr="00891330">
              <w:rPr>
                <w:rFonts w:ascii="Times New Roman" w:eastAsia="Times New Roman" w:hAnsi="Times New Roman"/>
                <w:sz w:val="24"/>
                <w:szCs w:val="24"/>
                <w:lang w:val="ro-RO"/>
              </w:rPr>
              <w:t xml:space="preserve"> despre avantajele respectării drepturilor de proprietate intelectuală și riscurile fenomenului de contrafacere și piraterie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w:t>
            </w:r>
            <w:r w:rsidR="003C1703">
              <w:rPr>
                <w:rFonts w:ascii="Times New Roman" w:eastAsia="Times New Roman" w:hAnsi="Times New Roman"/>
                <w:sz w:val="24"/>
                <w:szCs w:val="24"/>
                <w:lang w:val="ro-RO"/>
              </w:rPr>
              <w:t>întreprinderi mici şi mijlocii</w:t>
            </w:r>
            <w:r w:rsidRPr="00891330">
              <w:rPr>
                <w:rFonts w:ascii="Times New Roman" w:eastAsia="Times New Roman" w:hAnsi="Times New Roman"/>
                <w:sz w:val="24"/>
                <w:szCs w:val="24"/>
                <w:lang w:val="ro-RO"/>
              </w:rPr>
              <w:t xml:space="preserve"> sensibilizate</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5.3.4.</w:t>
            </w:r>
          </w:p>
        </w:tc>
        <w:tc>
          <w:tcPr>
            <w:tcW w:w="2686" w:type="dxa"/>
            <w:tcBorders>
              <w:bottom w:val="single" w:sz="4" w:space="0" w:color="auto"/>
            </w:tcBorders>
          </w:tcPr>
          <w:p w:rsidR="006871EC" w:rsidRPr="00891330" w:rsidRDefault="006871EC"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Organizarea </w:t>
            </w:r>
            <w:r>
              <w:rPr>
                <w:rFonts w:ascii="Times New Roman" w:eastAsia="Times New Roman" w:hAnsi="Times New Roman"/>
                <w:sz w:val="24"/>
                <w:szCs w:val="24"/>
                <w:lang w:val="ro-RO"/>
              </w:rPr>
              <w:t xml:space="preserve"> seminarelor de informare </w:t>
            </w:r>
            <w:r w:rsidRPr="00891330">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 xml:space="preserve">în domeniul proprietății intelectuale </w:t>
            </w:r>
            <w:r w:rsidRPr="00891330">
              <w:rPr>
                <w:rFonts w:ascii="Times New Roman" w:eastAsia="Times New Roman" w:hAnsi="Times New Roman"/>
                <w:sz w:val="24"/>
                <w:szCs w:val="24"/>
                <w:lang w:val="ro-RO"/>
              </w:rPr>
              <w:t>pentru reprezentanții mass-medi</w:t>
            </w:r>
            <w:r w:rsidR="00F746D5">
              <w:rPr>
                <w:rFonts w:ascii="Times New Roman" w:eastAsia="Times New Roman" w:hAnsi="Times New Roman"/>
                <w:sz w:val="24"/>
                <w:szCs w:val="24"/>
                <w:lang w:val="ro-RO"/>
              </w:rPr>
              <w:t>ei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60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2015, 2017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Formarea unui grup de jurnalişti bine informaţi în domeniul proprietății intelectuale</w:t>
            </w:r>
          </w:p>
        </w:tc>
        <w:tc>
          <w:tcPr>
            <w:tcW w:w="1758" w:type="dxa"/>
            <w:gridSpan w:val="2"/>
            <w:tcBorders>
              <w:bottom w:val="single" w:sz="4" w:space="0" w:color="auto"/>
            </w:tcBorders>
          </w:tcPr>
          <w:p w:rsidR="000839F8" w:rsidRPr="00891330" w:rsidRDefault="006871EC"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jurnalişti  </w:t>
            </w:r>
            <w:r>
              <w:rPr>
                <w:rFonts w:ascii="Times New Roman" w:eastAsia="Times New Roman" w:hAnsi="Times New Roman"/>
                <w:sz w:val="24"/>
                <w:szCs w:val="24"/>
                <w:lang w:val="ro-RO"/>
              </w:rPr>
              <w:t xml:space="preserve"> informați</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5.3.5.</w:t>
            </w:r>
          </w:p>
        </w:tc>
        <w:tc>
          <w:tcPr>
            <w:tcW w:w="2686" w:type="dxa"/>
            <w:tcBorders>
              <w:bottom w:val="single" w:sz="4" w:space="0" w:color="auto"/>
            </w:tcBorders>
          </w:tcPr>
          <w:p w:rsidR="00F746D5" w:rsidRPr="00891330"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Organizarea concursului jurnaliştilor pentru cea mai bună expunere a problemelor legate de dezvoltarea activităţii tehnico-ştiinţifice, inovaţionale şi de raţionalizare din ţară, precum şi diseminarea </w:t>
            </w:r>
            <w:r w:rsidRPr="00891330">
              <w:rPr>
                <w:rFonts w:ascii="Times New Roman" w:eastAsia="Times New Roman" w:hAnsi="Times New Roman"/>
                <w:sz w:val="24"/>
                <w:szCs w:val="24"/>
                <w:lang w:val="ro-RO"/>
              </w:rPr>
              <w:lastRenderedPageBreak/>
              <w:t xml:space="preserve">informaţiilor din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(2 ediții)</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40</w:t>
            </w:r>
          </w:p>
        </w:tc>
        <w:tc>
          <w:tcPr>
            <w:tcW w:w="1260" w:type="dxa"/>
            <w:gridSpan w:val="3"/>
            <w:tcBorders>
              <w:bottom w:val="single" w:sz="4" w:space="0" w:color="auto"/>
            </w:tcBorders>
          </w:tcPr>
          <w:p w:rsidR="000839F8" w:rsidRPr="00891330" w:rsidRDefault="000839F8" w:rsidP="008F7600">
            <w:pPr>
              <w:spacing w:after="0" w:line="240" w:lineRule="auto"/>
              <w:ind w:left="-30" w:right="-44"/>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2015; 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F746D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Popularizarea elaborărilor tehnico-ştiinţifice, de inovare şi raţionalizare </w:t>
            </w:r>
            <w:r w:rsidR="00F746D5" w:rsidRPr="00891330">
              <w:rPr>
                <w:rFonts w:ascii="Times New Roman" w:eastAsia="Times New Roman" w:hAnsi="Times New Roman"/>
                <w:sz w:val="24"/>
                <w:szCs w:val="24"/>
                <w:lang w:val="ro-RO"/>
              </w:rPr>
              <w:t xml:space="preserve">Formarea </w:t>
            </w:r>
            <w:r w:rsidRPr="00891330">
              <w:rPr>
                <w:rFonts w:ascii="Times New Roman" w:eastAsia="Times New Roman" w:hAnsi="Times New Roman"/>
                <w:sz w:val="24"/>
                <w:szCs w:val="24"/>
                <w:lang w:val="ro-RO"/>
              </w:rPr>
              <w:t xml:space="preserve">unui grup de jurnalişti bine informaţi în domeniul </w:t>
            </w:r>
            <w:r w:rsidRPr="00891330">
              <w:rPr>
                <w:rFonts w:ascii="Times New Roman" w:eastAsia="Times New Roman" w:hAnsi="Times New Roman"/>
                <w:sz w:val="24"/>
                <w:szCs w:val="24"/>
                <w:lang w:val="ro-RO"/>
              </w:rPr>
              <w:lastRenderedPageBreak/>
              <w:t>proprietății intelectuale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Concurs organizat</w:t>
            </w:r>
          </w:p>
        </w:tc>
      </w:tr>
      <w:tr w:rsidR="000839F8" w:rsidRPr="00891330" w:rsidTr="009724B3">
        <w:trPr>
          <w:trHeight w:val="238"/>
        </w:trPr>
        <w:tc>
          <w:tcPr>
            <w:tcW w:w="15708" w:type="dxa"/>
            <w:gridSpan w:val="16"/>
            <w:tcBorders>
              <w:bottom w:val="single" w:sz="4" w:space="0" w:color="auto"/>
            </w:tcBorders>
          </w:tcPr>
          <w:p w:rsidR="000839F8" w:rsidRPr="00891330" w:rsidRDefault="000839F8" w:rsidP="008F7600">
            <w:pPr>
              <w:spacing w:after="0" w:line="240" w:lineRule="auto"/>
              <w:jc w:val="center"/>
              <w:rPr>
                <w:rFonts w:ascii="Times New Roman" w:hAnsi="Times New Roman"/>
                <w:b/>
                <w:sz w:val="24"/>
                <w:szCs w:val="24"/>
                <w:lang w:val="ro-RO"/>
              </w:rPr>
            </w:pPr>
          </w:p>
          <w:p w:rsidR="000839F8" w:rsidRPr="00891330" w:rsidRDefault="000839F8" w:rsidP="008F7600">
            <w:pPr>
              <w:spacing w:after="0" w:line="240" w:lineRule="auto"/>
              <w:jc w:val="center"/>
              <w:rPr>
                <w:rFonts w:ascii="Times New Roman" w:hAnsi="Times New Roman"/>
                <w:b/>
                <w:bCs/>
                <w:sz w:val="24"/>
                <w:szCs w:val="24"/>
                <w:lang w:val="ro-RO"/>
              </w:rPr>
            </w:pPr>
            <w:r w:rsidRPr="00891330">
              <w:rPr>
                <w:rFonts w:ascii="Times New Roman" w:hAnsi="Times New Roman"/>
                <w:b/>
                <w:sz w:val="24"/>
                <w:szCs w:val="24"/>
                <w:lang w:val="ro-RO"/>
              </w:rPr>
              <w:t xml:space="preserve">OBIECTIVUL GENERAL 6. </w:t>
            </w:r>
            <w:r w:rsidRPr="00891330">
              <w:rPr>
                <w:rFonts w:ascii="Times New Roman" w:hAnsi="Times New Roman"/>
                <w:b/>
                <w:bCs/>
                <w:sz w:val="24"/>
                <w:szCs w:val="24"/>
                <w:lang w:val="ro-RO"/>
              </w:rPr>
              <w:t>Dezvoltarea cooper</w:t>
            </w:r>
            <w:r w:rsidRPr="00891330">
              <w:rPr>
                <w:rFonts w:ascii="TT3287o00" w:hAnsi="TT3287o00" w:cs="TT3287o00"/>
                <w:sz w:val="24"/>
                <w:szCs w:val="24"/>
                <w:lang w:val="ro-RO"/>
              </w:rPr>
              <w:t>ă</w:t>
            </w:r>
            <w:r w:rsidRPr="00891330">
              <w:rPr>
                <w:rFonts w:ascii="Times New Roman" w:hAnsi="Times New Roman"/>
                <w:b/>
                <w:bCs/>
                <w:sz w:val="24"/>
                <w:szCs w:val="24"/>
                <w:lang w:val="ro-RO"/>
              </w:rPr>
              <w:t>rii interna</w:t>
            </w:r>
            <w:r w:rsidRPr="00891330">
              <w:rPr>
                <w:rFonts w:ascii="TT3287o00" w:hAnsi="TT3287o00" w:cs="TT3287o00"/>
                <w:sz w:val="24"/>
                <w:szCs w:val="24"/>
                <w:lang w:val="ro-RO"/>
              </w:rPr>
              <w:t>ţ</w:t>
            </w:r>
            <w:r w:rsidRPr="00891330">
              <w:rPr>
                <w:rFonts w:ascii="Times New Roman" w:hAnsi="Times New Roman"/>
                <w:b/>
                <w:bCs/>
                <w:sz w:val="24"/>
                <w:szCs w:val="24"/>
                <w:lang w:val="ro-RO"/>
              </w:rPr>
              <w:t xml:space="preserve">ionale, regionale </w:t>
            </w:r>
            <w:r w:rsidRPr="00891330">
              <w:rPr>
                <w:rFonts w:ascii="TT3287o00" w:hAnsi="TT3287o00" w:cs="TT3287o00"/>
                <w:sz w:val="24"/>
                <w:szCs w:val="24"/>
                <w:lang w:val="ro-RO"/>
              </w:rPr>
              <w:t>ş</w:t>
            </w:r>
            <w:r w:rsidRPr="00891330">
              <w:rPr>
                <w:rFonts w:ascii="Times New Roman" w:hAnsi="Times New Roman"/>
                <w:b/>
                <w:bCs/>
                <w:sz w:val="24"/>
                <w:szCs w:val="24"/>
                <w:lang w:val="ro-RO"/>
              </w:rPr>
              <w:t>i bilaterale în domeniul propriet</w:t>
            </w:r>
            <w:r w:rsidRPr="00891330">
              <w:rPr>
                <w:rFonts w:ascii="TT3287o00" w:hAnsi="TT3287o00" w:cs="TT3287o00"/>
                <w:sz w:val="24"/>
                <w:szCs w:val="24"/>
                <w:lang w:val="ro-RO"/>
              </w:rPr>
              <w:t>ăţ</w:t>
            </w:r>
            <w:r w:rsidRPr="00891330">
              <w:rPr>
                <w:rFonts w:ascii="Times New Roman" w:hAnsi="Times New Roman"/>
                <w:b/>
                <w:bCs/>
                <w:sz w:val="24"/>
                <w:szCs w:val="24"/>
                <w:lang w:val="ro-RO"/>
              </w:rPr>
              <w:t>ii</w:t>
            </w:r>
          </w:p>
          <w:p w:rsidR="000839F8" w:rsidRPr="00891330" w:rsidRDefault="000839F8" w:rsidP="008F7600">
            <w:pPr>
              <w:spacing w:after="0" w:line="240" w:lineRule="auto"/>
              <w:jc w:val="center"/>
              <w:rPr>
                <w:rFonts w:ascii="Times New Roman" w:hAnsi="Times New Roman"/>
                <w:b/>
                <w:sz w:val="24"/>
                <w:szCs w:val="24"/>
                <w:lang w:val="ro-RO"/>
              </w:rPr>
            </w:pPr>
            <w:r w:rsidRPr="00891330">
              <w:rPr>
                <w:rFonts w:ascii="Times New Roman" w:hAnsi="Times New Roman"/>
                <w:b/>
                <w:bCs/>
                <w:sz w:val="24"/>
                <w:szCs w:val="24"/>
                <w:lang w:val="ro-RO"/>
              </w:rPr>
              <w:t xml:space="preserve">intelectuale </w:t>
            </w:r>
            <w:r w:rsidRPr="00891330">
              <w:rPr>
                <w:rFonts w:ascii="TT3287o00" w:hAnsi="TT3287o00" w:cs="TT3287o00"/>
                <w:sz w:val="24"/>
                <w:szCs w:val="24"/>
                <w:lang w:val="ro-RO"/>
              </w:rPr>
              <w:t>ş</w:t>
            </w:r>
            <w:r w:rsidRPr="00891330">
              <w:rPr>
                <w:rFonts w:ascii="Times New Roman" w:hAnsi="Times New Roman"/>
                <w:b/>
                <w:bCs/>
                <w:sz w:val="24"/>
                <w:szCs w:val="24"/>
                <w:lang w:val="ro-RO"/>
              </w:rPr>
              <w:t>i integrarea Republicii Moldova în spa</w:t>
            </w:r>
            <w:r w:rsidRPr="00891330">
              <w:rPr>
                <w:rFonts w:ascii="TT3287o00" w:hAnsi="TT3287o00" w:cs="TT3287o00"/>
                <w:sz w:val="24"/>
                <w:szCs w:val="24"/>
                <w:lang w:val="ro-RO"/>
              </w:rPr>
              <w:t>ţ</w:t>
            </w:r>
            <w:r w:rsidRPr="00891330">
              <w:rPr>
                <w:rFonts w:ascii="Times New Roman" w:hAnsi="Times New Roman"/>
                <w:b/>
                <w:bCs/>
                <w:sz w:val="24"/>
                <w:szCs w:val="24"/>
                <w:lang w:val="ro-RO"/>
              </w:rPr>
              <w:t>iul intelectual interna</w:t>
            </w:r>
            <w:r w:rsidRPr="00891330">
              <w:rPr>
                <w:rFonts w:ascii="TT3287o00" w:hAnsi="TT3287o00" w:cs="TT3287o00"/>
                <w:sz w:val="24"/>
                <w:szCs w:val="24"/>
                <w:lang w:val="ro-RO"/>
              </w:rPr>
              <w:t>ţ</w:t>
            </w:r>
            <w:r w:rsidRPr="00891330">
              <w:rPr>
                <w:rFonts w:ascii="Times New Roman" w:hAnsi="Times New Roman"/>
                <w:b/>
                <w:bCs/>
                <w:sz w:val="24"/>
                <w:szCs w:val="24"/>
                <w:lang w:val="ro-RO"/>
              </w:rPr>
              <w:t xml:space="preserve">ional </w:t>
            </w:r>
            <w:r w:rsidRPr="00891330">
              <w:rPr>
                <w:rFonts w:ascii="TT3287o00" w:hAnsi="TT3287o00" w:cs="TT3287o00"/>
                <w:sz w:val="24"/>
                <w:szCs w:val="24"/>
                <w:lang w:val="ro-RO"/>
              </w:rPr>
              <w:t>ş</w:t>
            </w:r>
            <w:r w:rsidRPr="00891330">
              <w:rPr>
                <w:rFonts w:ascii="Times New Roman" w:hAnsi="Times New Roman"/>
                <w:b/>
                <w:bCs/>
                <w:sz w:val="24"/>
                <w:szCs w:val="24"/>
                <w:lang w:val="ro-RO"/>
              </w:rPr>
              <w:t>i european</w:t>
            </w:r>
          </w:p>
          <w:p w:rsidR="000839F8" w:rsidRPr="00891330" w:rsidRDefault="000839F8" w:rsidP="008F7600">
            <w:pPr>
              <w:spacing w:after="0" w:line="240" w:lineRule="auto"/>
              <w:jc w:val="center"/>
              <w:rPr>
                <w:rFonts w:ascii="Times New Roman" w:hAnsi="Times New Roman"/>
                <w:b/>
                <w:sz w:val="24"/>
                <w:szCs w:val="24"/>
                <w:lang w:val="ro-RO"/>
              </w:rPr>
            </w:pP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6.1.</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Organizarea unui seminar național  privind flexibilitățile Acordului TRIPS în domeniul brevetelor și sănătatea publică</w:t>
            </w:r>
            <w:r w:rsidRPr="00891330">
              <w:rPr>
                <w:rFonts w:ascii="Times New Roman" w:eastAsia="Times New Roman" w:hAnsi="Times New Roman"/>
                <w:sz w:val="24"/>
                <w:szCs w:val="24"/>
                <w:lang w:val="ro-RO"/>
              </w:rPr>
              <w:t xml:space="preserve">.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50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681D78">
              <w:rPr>
                <w:rFonts w:ascii="Times New Roman" w:eastAsia="Times New Roman" w:hAnsi="Times New Roman"/>
                <w:sz w:val="24"/>
                <w:szCs w:val="24"/>
                <w:lang w:val="ro-RO"/>
              </w:rPr>
              <w:t xml:space="preserve">Monitorizarea corespunderii cadrului normativ în domeniul </w:t>
            </w:r>
            <w:r w:rsidR="003C1703">
              <w:rPr>
                <w:rFonts w:ascii="Times New Roman" w:eastAsia="Times New Roman" w:hAnsi="Times New Roman"/>
                <w:sz w:val="24"/>
                <w:szCs w:val="24"/>
                <w:lang w:val="ro-RO"/>
              </w:rPr>
              <w:t>proprietăţii intelectuale</w:t>
            </w:r>
            <w:r w:rsidRPr="00681D78">
              <w:rPr>
                <w:rFonts w:ascii="Times New Roman" w:eastAsia="Times New Roman" w:hAnsi="Times New Roman"/>
                <w:sz w:val="24"/>
                <w:szCs w:val="24"/>
                <w:lang w:val="ro-RO"/>
              </w:rPr>
              <w:t xml:space="preserve"> cu exigenţele Acordului TRIPS al Organizaţiei Mondiale a Comerţului</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Seminar desfășurat</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6.2.</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Dezvoltarea relațiilor de colaborare cu Comisia Economică a </w:t>
            </w:r>
            <w:r w:rsidR="00F746D5" w:rsidRPr="00891330">
              <w:rPr>
                <w:rFonts w:ascii="Times New Roman" w:eastAsia="Times New Roman" w:hAnsi="Times New Roman"/>
                <w:sz w:val="24"/>
                <w:szCs w:val="24"/>
                <w:lang w:val="ro-RO"/>
              </w:rPr>
              <w:t xml:space="preserve">Națiunilor </w:t>
            </w:r>
            <w:r w:rsidRPr="00891330">
              <w:rPr>
                <w:rFonts w:ascii="Times New Roman" w:eastAsia="Times New Roman" w:hAnsi="Times New Roman"/>
                <w:sz w:val="24"/>
                <w:szCs w:val="24"/>
                <w:lang w:val="ro-RO"/>
              </w:rPr>
              <w:t>Unite pentru Europa (UNECE) și Organizația Națiunilor Unite pentru Educație, Știință și Cultură (UNESCO)</w:t>
            </w:r>
          </w:p>
          <w:p w:rsidR="000839F8" w:rsidRPr="00891330" w:rsidRDefault="000839F8" w:rsidP="008F7600">
            <w:pPr>
              <w:spacing w:after="0" w:line="240" w:lineRule="auto"/>
              <w:rPr>
                <w:rFonts w:ascii="Times New Roman" w:eastAsia="Times New Roman" w:hAnsi="Times New Roman"/>
                <w:sz w:val="24"/>
                <w:szCs w:val="24"/>
                <w:lang w:val="ro-RO"/>
              </w:rPr>
            </w:pPr>
          </w:p>
          <w:p w:rsidR="000839F8" w:rsidRPr="00891330" w:rsidRDefault="000839F8" w:rsidP="008F7600">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permanent</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Ministerul Economiei; Ministerul Culturii; 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Participarea Republicii Moldova la dezbateri cu referire la rolul proprietății intelectuale în dezvoltarea economică a ţării în cadrul sesiunilor </w:t>
            </w:r>
            <w:r w:rsidR="00F746D5" w:rsidRPr="00891330">
              <w:rPr>
                <w:rFonts w:ascii="Times New Roman" w:eastAsia="Times New Roman" w:hAnsi="Times New Roman"/>
                <w:sz w:val="24"/>
                <w:szCs w:val="24"/>
                <w:lang w:val="ro-RO"/>
              </w:rPr>
              <w:t>Comisi</w:t>
            </w:r>
            <w:r w:rsidR="00F746D5">
              <w:rPr>
                <w:rFonts w:ascii="Times New Roman" w:eastAsia="Times New Roman" w:hAnsi="Times New Roman"/>
                <w:sz w:val="24"/>
                <w:szCs w:val="24"/>
                <w:lang w:val="ro-RO"/>
              </w:rPr>
              <w:t>ei</w:t>
            </w:r>
            <w:r w:rsidR="00F746D5" w:rsidRPr="00891330">
              <w:rPr>
                <w:rFonts w:ascii="Times New Roman" w:eastAsia="Times New Roman" w:hAnsi="Times New Roman"/>
                <w:sz w:val="24"/>
                <w:szCs w:val="24"/>
                <w:lang w:val="ro-RO"/>
              </w:rPr>
              <w:t xml:space="preserve"> Economic</w:t>
            </w:r>
            <w:r w:rsidR="00F746D5">
              <w:rPr>
                <w:rFonts w:ascii="Times New Roman" w:eastAsia="Times New Roman" w:hAnsi="Times New Roman"/>
                <w:sz w:val="24"/>
                <w:szCs w:val="24"/>
                <w:lang w:val="ro-RO"/>
              </w:rPr>
              <w:t>e</w:t>
            </w:r>
            <w:r w:rsidR="00F746D5" w:rsidRPr="00891330">
              <w:rPr>
                <w:rFonts w:ascii="Times New Roman" w:eastAsia="Times New Roman" w:hAnsi="Times New Roman"/>
                <w:sz w:val="24"/>
                <w:szCs w:val="24"/>
                <w:lang w:val="ro-RO"/>
              </w:rPr>
              <w:t xml:space="preserve"> a Națiunilor Unite pentru Europa </w:t>
            </w:r>
          </w:p>
          <w:p w:rsidR="000839F8" w:rsidRPr="00891330"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Participarea Republicii Moldova la reuniunile </w:t>
            </w:r>
            <w:r w:rsidR="005F0FB8" w:rsidRPr="00891330">
              <w:rPr>
                <w:rFonts w:ascii="Times New Roman" w:eastAsia="Times New Roman" w:hAnsi="Times New Roman"/>
                <w:sz w:val="24"/>
                <w:szCs w:val="24"/>
                <w:lang w:val="ro-RO"/>
              </w:rPr>
              <w:t>Organizați</w:t>
            </w:r>
            <w:r w:rsidR="005F0FB8">
              <w:rPr>
                <w:rFonts w:ascii="Times New Roman" w:eastAsia="Times New Roman" w:hAnsi="Times New Roman"/>
                <w:sz w:val="24"/>
                <w:szCs w:val="24"/>
                <w:lang w:val="ro-RO"/>
              </w:rPr>
              <w:t>ei</w:t>
            </w:r>
            <w:r w:rsidR="005F0FB8" w:rsidRPr="00891330">
              <w:rPr>
                <w:rFonts w:ascii="Times New Roman" w:eastAsia="Times New Roman" w:hAnsi="Times New Roman"/>
                <w:sz w:val="24"/>
                <w:szCs w:val="24"/>
                <w:lang w:val="ro-RO"/>
              </w:rPr>
              <w:t xml:space="preserve"> Națiunilor Unite pentru Educație, Știință și Cultură </w:t>
            </w:r>
            <w:r w:rsidR="005F0FB8">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UNESCO</w:t>
            </w:r>
            <w:r w:rsidR="005F0FB8">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w:t>
            </w:r>
            <w:r w:rsidR="005F0FB8" w:rsidRPr="00891330">
              <w:rPr>
                <w:rFonts w:ascii="Times New Roman" w:eastAsia="Times New Roman" w:hAnsi="Times New Roman"/>
                <w:sz w:val="24"/>
                <w:szCs w:val="24"/>
                <w:lang w:val="ro-RO"/>
              </w:rPr>
              <w:t xml:space="preserve">Promovarea </w:t>
            </w:r>
            <w:r w:rsidRPr="00891330">
              <w:rPr>
                <w:rFonts w:ascii="Times New Roman" w:eastAsia="Times New Roman" w:hAnsi="Times New Roman"/>
                <w:sz w:val="24"/>
                <w:szCs w:val="24"/>
                <w:lang w:val="ro-RO"/>
              </w:rPr>
              <w:t>patrimoniului cultural naţional</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participări la sesiunile </w:t>
            </w:r>
            <w:r w:rsidR="003847E5" w:rsidRPr="00891330">
              <w:rPr>
                <w:rFonts w:ascii="Times New Roman" w:eastAsia="Times New Roman" w:hAnsi="Times New Roman"/>
                <w:sz w:val="24"/>
                <w:szCs w:val="24"/>
                <w:lang w:val="ro-RO"/>
              </w:rPr>
              <w:t>Comisi</w:t>
            </w:r>
            <w:r w:rsidR="003847E5">
              <w:rPr>
                <w:rFonts w:ascii="Times New Roman" w:eastAsia="Times New Roman" w:hAnsi="Times New Roman"/>
                <w:sz w:val="24"/>
                <w:szCs w:val="24"/>
                <w:lang w:val="ro-RO"/>
              </w:rPr>
              <w:t>ei</w:t>
            </w:r>
            <w:r w:rsidR="003847E5" w:rsidRPr="00891330">
              <w:rPr>
                <w:rFonts w:ascii="Times New Roman" w:eastAsia="Times New Roman" w:hAnsi="Times New Roman"/>
                <w:sz w:val="24"/>
                <w:szCs w:val="24"/>
                <w:lang w:val="ro-RO"/>
              </w:rPr>
              <w:t xml:space="preserve"> Economic</w:t>
            </w:r>
            <w:r w:rsidR="003847E5">
              <w:rPr>
                <w:rFonts w:ascii="Times New Roman" w:eastAsia="Times New Roman" w:hAnsi="Times New Roman"/>
                <w:sz w:val="24"/>
                <w:szCs w:val="24"/>
                <w:lang w:val="ro-RO"/>
              </w:rPr>
              <w:t>e</w:t>
            </w:r>
            <w:r w:rsidR="003847E5" w:rsidRPr="00891330">
              <w:rPr>
                <w:rFonts w:ascii="Times New Roman" w:eastAsia="Times New Roman" w:hAnsi="Times New Roman"/>
                <w:sz w:val="24"/>
                <w:szCs w:val="24"/>
                <w:lang w:val="ro-RO"/>
              </w:rPr>
              <w:t xml:space="preserve"> a Națiunilor Unite pentru Europa </w:t>
            </w:r>
            <w:r w:rsidR="003847E5">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UNECE</w:t>
            </w:r>
            <w:r w:rsidR="003847E5">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și </w:t>
            </w:r>
            <w:r w:rsidR="003847E5" w:rsidRPr="00891330">
              <w:rPr>
                <w:rFonts w:ascii="Times New Roman" w:eastAsia="Times New Roman" w:hAnsi="Times New Roman"/>
                <w:sz w:val="24"/>
                <w:szCs w:val="24"/>
                <w:lang w:val="ro-RO"/>
              </w:rPr>
              <w:t>Organizați</w:t>
            </w:r>
            <w:r w:rsidR="003847E5">
              <w:rPr>
                <w:rFonts w:ascii="Times New Roman" w:eastAsia="Times New Roman" w:hAnsi="Times New Roman"/>
                <w:sz w:val="24"/>
                <w:szCs w:val="24"/>
                <w:lang w:val="ro-RO"/>
              </w:rPr>
              <w:t>ei</w:t>
            </w:r>
            <w:r w:rsidR="003847E5" w:rsidRPr="00891330">
              <w:rPr>
                <w:rFonts w:ascii="Times New Roman" w:eastAsia="Times New Roman" w:hAnsi="Times New Roman"/>
                <w:sz w:val="24"/>
                <w:szCs w:val="24"/>
                <w:lang w:val="ro-RO"/>
              </w:rPr>
              <w:t xml:space="preserve"> Națiunilor Unite pentru Educație, </w:t>
            </w:r>
            <w:r w:rsidR="003847E5" w:rsidRPr="00891330">
              <w:rPr>
                <w:rFonts w:ascii="Times New Roman" w:eastAsia="Times New Roman" w:hAnsi="Times New Roman"/>
                <w:sz w:val="24"/>
                <w:szCs w:val="24"/>
                <w:lang w:val="ro-RO"/>
              </w:rPr>
              <w:lastRenderedPageBreak/>
              <w:t xml:space="preserve">Știință și Cultură </w:t>
            </w:r>
            <w:r w:rsidR="003847E5">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UNESCO</w:t>
            </w:r>
            <w:r w:rsidR="003847E5">
              <w:rPr>
                <w:rFonts w:ascii="Times New Roman" w:eastAsia="Times New Roman" w:hAnsi="Times New Roman"/>
                <w:sz w:val="24"/>
                <w:szCs w:val="24"/>
                <w:lang w:val="ro-RO"/>
              </w:rPr>
              <w:t>)</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6.3.</w:t>
            </w:r>
          </w:p>
        </w:tc>
        <w:tc>
          <w:tcPr>
            <w:tcW w:w="2686" w:type="dxa"/>
            <w:tcBorders>
              <w:bottom w:val="single" w:sz="4" w:space="0" w:color="auto"/>
            </w:tcBorders>
          </w:tcPr>
          <w:p w:rsidR="000839F8"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Extinderea cooperării cu asociaţiile titularilor de drepturi în domeniul proprietății intelectuale din străinătate. Organizarea unor ateliere de  lucru (cu frecvență anuală) cu reprezentanții asociațiile titularilor de drepturi pentru promovarea sistemului național de </w:t>
            </w:r>
            <w:r w:rsidR="003C1703">
              <w:rPr>
                <w:rFonts w:ascii="Times New Roman" w:eastAsia="Times New Roman" w:hAnsi="Times New Roman"/>
                <w:sz w:val="24"/>
                <w:szCs w:val="24"/>
                <w:lang w:val="ro-RO"/>
              </w:rPr>
              <w:t>propriet</w:t>
            </w:r>
            <w:r w:rsidR="005F0FB8">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5F0FB8">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și identificarea căilor de îmbunătățire a colaborării dintre autorități </w:t>
            </w:r>
            <w:r w:rsidR="005F0FB8">
              <w:rPr>
                <w:rFonts w:ascii="Times New Roman" w:eastAsia="Times New Roman" w:hAnsi="Times New Roman"/>
                <w:sz w:val="24"/>
                <w:szCs w:val="24"/>
                <w:lang w:val="ro-RO"/>
              </w:rPr>
              <w:t>ş</w:t>
            </w:r>
            <w:r w:rsidRPr="00891330">
              <w:rPr>
                <w:rFonts w:ascii="Times New Roman" w:eastAsia="Times New Roman" w:hAnsi="Times New Roman"/>
                <w:sz w:val="24"/>
                <w:szCs w:val="24"/>
                <w:lang w:val="ro-RO"/>
              </w:rPr>
              <w:t xml:space="preserve">i titularii drepturilor de </w:t>
            </w:r>
            <w:r w:rsidR="003C1703">
              <w:rPr>
                <w:rFonts w:ascii="Times New Roman" w:eastAsia="Times New Roman" w:hAnsi="Times New Roman"/>
                <w:sz w:val="24"/>
                <w:szCs w:val="24"/>
                <w:lang w:val="ro-RO"/>
              </w:rPr>
              <w:t>propriet</w:t>
            </w:r>
            <w:r w:rsidR="005F0FB8">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5F0FB8">
              <w:rPr>
                <w:rFonts w:ascii="Times New Roman" w:eastAsia="Times New Roman" w:hAnsi="Times New Roman"/>
                <w:sz w:val="24"/>
                <w:szCs w:val="24"/>
                <w:lang w:val="ro-RO"/>
              </w:rPr>
              <w:t>ă</w:t>
            </w:r>
          </w:p>
          <w:p w:rsidR="007260DE" w:rsidRPr="00891330" w:rsidRDefault="007260DE" w:rsidP="005F0FB8">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permanent</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5F0FB8"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Stimularea interesului titularilor drepturilor de </w:t>
            </w:r>
            <w:r w:rsidR="003C1703">
              <w:rPr>
                <w:rFonts w:ascii="Times New Roman" w:eastAsia="Times New Roman" w:hAnsi="Times New Roman"/>
                <w:sz w:val="24"/>
                <w:szCs w:val="24"/>
                <w:lang w:val="ro-RO"/>
              </w:rPr>
              <w:t>propriet</w:t>
            </w:r>
            <w:r w:rsidR="005F0FB8">
              <w:rPr>
                <w:rFonts w:ascii="Times New Roman" w:eastAsia="Times New Roman" w:hAnsi="Times New Roman"/>
                <w:sz w:val="24"/>
                <w:szCs w:val="24"/>
                <w:lang w:val="ro-RO"/>
              </w:rPr>
              <w:t>ate</w:t>
            </w:r>
            <w:r w:rsidR="003C1703">
              <w:rPr>
                <w:rFonts w:ascii="Times New Roman" w:eastAsia="Times New Roman" w:hAnsi="Times New Roman"/>
                <w:sz w:val="24"/>
                <w:szCs w:val="24"/>
                <w:lang w:val="ro-RO"/>
              </w:rPr>
              <w:t xml:space="preserve"> intelectual</w:t>
            </w:r>
            <w:r w:rsidR="005F0FB8">
              <w:rPr>
                <w:rFonts w:ascii="Times New Roman" w:eastAsia="Times New Roman" w:hAnsi="Times New Roman"/>
                <w:sz w:val="24"/>
                <w:szCs w:val="24"/>
                <w:lang w:val="ro-RO"/>
              </w:rPr>
              <w:t>ă</w:t>
            </w:r>
            <w:r w:rsidRPr="00891330">
              <w:rPr>
                <w:rFonts w:ascii="Times New Roman" w:eastAsia="Times New Roman" w:hAnsi="Times New Roman"/>
                <w:sz w:val="24"/>
                <w:szCs w:val="24"/>
                <w:lang w:val="ro-RO"/>
              </w:rPr>
              <w:t xml:space="preserve"> din străinătate pentru piaţa internă a Republicii Moldova</w:t>
            </w:r>
          </w:p>
          <w:p w:rsidR="000839F8" w:rsidRPr="00891330" w:rsidRDefault="005F0FB8" w:rsidP="005F0FB8">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w:t>
            </w:r>
            <w:r w:rsidR="000839F8" w:rsidRPr="00891330">
              <w:rPr>
                <w:rFonts w:ascii="Times New Roman" w:eastAsia="Times New Roman" w:hAnsi="Times New Roman"/>
                <w:sz w:val="24"/>
                <w:szCs w:val="24"/>
                <w:lang w:val="ro-RO"/>
              </w:rPr>
              <w:t>tragerea investiţiilor</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evenimente organizate cu participarea titularilor de drepturi din străinătate</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6.4.</w:t>
            </w:r>
          </w:p>
        </w:tc>
        <w:tc>
          <w:tcPr>
            <w:tcW w:w="2686" w:type="dxa"/>
            <w:tcBorders>
              <w:bottom w:val="single" w:sz="4" w:space="0" w:color="auto"/>
            </w:tcBorders>
          </w:tcPr>
          <w:p w:rsidR="00B16ADF" w:rsidRPr="00B16ADF" w:rsidRDefault="00B16ADF" w:rsidP="008F7600">
            <w:pPr>
              <w:spacing w:after="0" w:line="240" w:lineRule="auto"/>
              <w:rPr>
                <w:rFonts w:ascii="Times New Roman" w:hAnsi="Times New Roman"/>
                <w:color w:val="000000"/>
                <w:sz w:val="24"/>
                <w:szCs w:val="24"/>
                <w:lang w:val="ro-RO"/>
              </w:rPr>
            </w:pPr>
            <w:r w:rsidRPr="00B16ADF">
              <w:rPr>
                <w:rFonts w:ascii="Times New Roman" w:hAnsi="Times New Roman"/>
                <w:color w:val="000000"/>
                <w:sz w:val="24"/>
                <w:szCs w:val="24"/>
                <w:lang w:val="ro-RO"/>
              </w:rPr>
              <w:t xml:space="preserve">Consolidarea colaborării cu oficiile naţionale de proprietate intelectuală de peste hotare. </w:t>
            </w:r>
          </w:p>
          <w:p w:rsidR="000839F8" w:rsidRPr="00891330" w:rsidRDefault="000839F8" w:rsidP="008F7600">
            <w:pPr>
              <w:spacing w:after="0" w:line="240" w:lineRule="auto"/>
              <w:rPr>
                <w:rFonts w:ascii="Times New Roman" w:eastAsia="Times New Roman" w:hAnsi="Times New Roman"/>
                <w:sz w:val="24"/>
                <w:szCs w:val="24"/>
                <w:lang w:val="ro-RO"/>
              </w:rPr>
            </w:pPr>
            <w:r w:rsidRPr="00B16ADF">
              <w:rPr>
                <w:rFonts w:ascii="Times New Roman" w:eastAsia="Times New Roman" w:hAnsi="Times New Roman"/>
                <w:sz w:val="24"/>
                <w:szCs w:val="24"/>
                <w:lang w:val="ro-RO"/>
              </w:rPr>
              <w:t xml:space="preserve">Negocierea și semnarea Planului de acțiuni comune  cu Oficiul </w:t>
            </w:r>
            <w:r w:rsidR="00E42BAE">
              <w:rPr>
                <w:rFonts w:ascii="Times New Roman" w:eastAsia="Times New Roman" w:hAnsi="Times New Roman"/>
                <w:sz w:val="24"/>
                <w:szCs w:val="24"/>
                <w:lang w:val="ro-RO"/>
              </w:rPr>
              <w:t>de</w:t>
            </w:r>
            <w:r w:rsidR="005A10B5">
              <w:rPr>
                <w:rFonts w:ascii="Times New Roman" w:eastAsia="Times New Roman" w:hAnsi="Times New Roman"/>
                <w:sz w:val="24"/>
                <w:szCs w:val="24"/>
                <w:lang w:val="ro-RO"/>
              </w:rPr>
              <w:t xml:space="preserve"> Stat </w:t>
            </w:r>
            <w:r w:rsidRPr="00B16ADF">
              <w:rPr>
                <w:rFonts w:ascii="Times New Roman" w:eastAsia="Times New Roman" w:hAnsi="Times New Roman"/>
                <w:sz w:val="24"/>
                <w:szCs w:val="24"/>
                <w:lang w:val="ro-RO"/>
              </w:rPr>
              <w:t>pentr</w:t>
            </w:r>
            <w:r w:rsidR="005F0FB8">
              <w:rPr>
                <w:rFonts w:ascii="Times New Roman" w:eastAsia="Times New Roman" w:hAnsi="Times New Roman"/>
                <w:sz w:val="24"/>
                <w:szCs w:val="24"/>
                <w:lang w:val="ro-RO"/>
              </w:rPr>
              <w:t>u Invenții și Mărci din România</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 necesită finanţare</w:t>
            </w:r>
          </w:p>
        </w:tc>
        <w:tc>
          <w:tcPr>
            <w:tcW w:w="1260" w:type="dxa"/>
            <w:gridSpan w:val="3"/>
            <w:tcBorders>
              <w:bottom w:val="single" w:sz="4" w:space="0" w:color="auto"/>
            </w:tcBorders>
          </w:tcPr>
          <w:p w:rsidR="00B16ADF" w:rsidRDefault="00B16ADF"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Permanent</w:t>
            </w:r>
          </w:p>
          <w:p w:rsidR="00B16ADF" w:rsidRDefault="00B16ADF" w:rsidP="008F7600">
            <w:pPr>
              <w:spacing w:after="0" w:line="240" w:lineRule="auto"/>
              <w:jc w:val="center"/>
              <w:rPr>
                <w:rFonts w:ascii="Times New Roman" w:hAnsi="Times New Roman"/>
                <w:sz w:val="24"/>
                <w:szCs w:val="24"/>
                <w:lang w:val="ro-RO"/>
              </w:rPr>
            </w:pPr>
          </w:p>
          <w:p w:rsidR="000839F8" w:rsidRPr="00891330" w:rsidRDefault="006A1416"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2016</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Consolidarea sistemului naţional de protecţie a </w:t>
            </w:r>
            <w:r w:rsidR="005F0FB8">
              <w:rPr>
                <w:rFonts w:ascii="Times New Roman" w:eastAsia="Times New Roman" w:hAnsi="Times New Roman"/>
                <w:sz w:val="24"/>
                <w:szCs w:val="24"/>
                <w:lang w:val="ro-RO"/>
              </w:rPr>
              <w:t xml:space="preserve">obiectelor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xml:space="preserve"> în baza schimburilor bilaterale de experienţă şi a preluării celei mai bune practici existente la nivel naţional, regional şi internaţional</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Plan de acțiuni comun semnat</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6.5.</w:t>
            </w:r>
          </w:p>
        </w:tc>
        <w:tc>
          <w:tcPr>
            <w:tcW w:w="2686" w:type="dxa"/>
            <w:tcBorders>
              <w:bottom w:val="single" w:sz="4" w:space="0" w:color="auto"/>
            </w:tcBorders>
          </w:tcPr>
          <w:p w:rsidR="000839F8" w:rsidRDefault="000839F8" w:rsidP="005F0FB8">
            <w:pPr>
              <w:spacing w:after="0" w:line="240" w:lineRule="auto"/>
              <w:rPr>
                <w:rFonts w:ascii="Times New Roman" w:hAnsi="Times New Roman"/>
                <w:color w:val="000000"/>
                <w:sz w:val="24"/>
                <w:szCs w:val="24"/>
                <w:lang w:val="ro-RO"/>
              </w:rPr>
            </w:pPr>
            <w:r w:rsidRPr="00891330">
              <w:rPr>
                <w:rFonts w:ascii="Times New Roman" w:eastAsia="Times New Roman" w:hAnsi="Times New Roman"/>
                <w:sz w:val="24"/>
                <w:szCs w:val="24"/>
                <w:lang w:val="ro-RO"/>
              </w:rPr>
              <w:t>Participarea R</w:t>
            </w:r>
            <w:r w:rsidR="005F0FB8">
              <w:rPr>
                <w:rFonts w:ascii="Times New Roman" w:eastAsia="Times New Roman" w:hAnsi="Times New Roman"/>
                <w:sz w:val="24"/>
                <w:szCs w:val="24"/>
                <w:lang w:val="ro-RO"/>
              </w:rPr>
              <w:t>epublicii Moldova la lucrările a</w:t>
            </w:r>
            <w:r w:rsidRPr="00891330">
              <w:rPr>
                <w:rFonts w:ascii="Times New Roman" w:eastAsia="Times New Roman" w:hAnsi="Times New Roman"/>
                <w:sz w:val="24"/>
                <w:szCs w:val="24"/>
                <w:lang w:val="ro-RO"/>
              </w:rPr>
              <w:t xml:space="preserve">dunărilor anuale ale </w:t>
            </w:r>
            <w:r w:rsidR="005F0FB8">
              <w:rPr>
                <w:rFonts w:ascii="Times New Roman" w:eastAsia="Times New Roman" w:hAnsi="Times New Roman"/>
                <w:sz w:val="24"/>
                <w:szCs w:val="24"/>
                <w:lang w:val="ro-RO"/>
              </w:rPr>
              <w:t>s</w:t>
            </w:r>
            <w:r w:rsidRPr="00891330">
              <w:rPr>
                <w:rFonts w:ascii="Times New Roman" w:eastAsia="Times New Roman" w:hAnsi="Times New Roman"/>
                <w:sz w:val="24"/>
                <w:szCs w:val="24"/>
                <w:lang w:val="ro-RO"/>
              </w:rPr>
              <w:t>tatelor</w:t>
            </w:r>
            <w:r w:rsidR="005F0FB8">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membre ale </w:t>
            </w:r>
            <w:r w:rsidR="005F0FB8">
              <w:rPr>
                <w:rFonts w:ascii="Times New Roman" w:eastAsia="Times New Roman" w:hAnsi="Times New Roman"/>
                <w:sz w:val="24"/>
                <w:szCs w:val="24"/>
                <w:lang w:val="ro-RO"/>
              </w:rPr>
              <w:t>Organizaţiei Mondiale a Proprietăţii Intelectuale</w:t>
            </w:r>
            <w:r w:rsidRPr="00891330">
              <w:rPr>
                <w:rFonts w:ascii="Times New Roman" w:eastAsia="Times New Roman" w:hAnsi="Times New Roman"/>
                <w:sz w:val="24"/>
                <w:szCs w:val="24"/>
                <w:lang w:val="ro-RO"/>
              </w:rPr>
              <w:t xml:space="preserve">, la sesiunile </w:t>
            </w:r>
            <w:r w:rsidR="005F0FB8">
              <w:rPr>
                <w:rFonts w:ascii="Times New Roman" w:eastAsia="Times New Roman" w:hAnsi="Times New Roman"/>
                <w:sz w:val="24"/>
                <w:szCs w:val="24"/>
                <w:lang w:val="ro-RO"/>
              </w:rPr>
              <w:t>c</w:t>
            </w:r>
            <w:r w:rsidRPr="00891330">
              <w:rPr>
                <w:rFonts w:ascii="Times New Roman" w:eastAsia="Times New Roman" w:hAnsi="Times New Roman"/>
                <w:sz w:val="24"/>
                <w:szCs w:val="24"/>
                <w:lang w:val="ro-RO"/>
              </w:rPr>
              <w:t xml:space="preserve">omitetelor </w:t>
            </w:r>
            <w:r w:rsidR="005F0FB8">
              <w:rPr>
                <w:rFonts w:ascii="Times New Roman" w:eastAsia="Times New Roman" w:hAnsi="Times New Roman"/>
                <w:sz w:val="24"/>
                <w:szCs w:val="24"/>
                <w:lang w:val="ro-RO"/>
              </w:rPr>
              <w:t>p</w:t>
            </w:r>
            <w:r w:rsidRPr="00891330">
              <w:rPr>
                <w:rFonts w:ascii="Times New Roman" w:eastAsia="Times New Roman" w:hAnsi="Times New Roman"/>
                <w:sz w:val="24"/>
                <w:szCs w:val="24"/>
                <w:lang w:val="ro-RO"/>
              </w:rPr>
              <w:t xml:space="preserve">ermanente, ale </w:t>
            </w:r>
            <w:r w:rsidR="005F0FB8">
              <w:rPr>
                <w:rFonts w:ascii="Times New Roman" w:eastAsia="Times New Roman" w:hAnsi="Times New Roman"/>
                <w:sz w:val="24"/>
                <w:szCs w:val="24"/>
                <w:lang w:val="ro-RO"/>
              </w:rPr>
              <w:t>g</w:t>
            </w:r>
            <w:r w:rsidRPr="00891330">
              <w:rPr>
                <w:rFonts w:ascii="Times New Roman" w:eastAsia="Times New Roman" w:hAnsi="Times New Roman"/>
                <w:sz w:val="24"/>
                <w:szCs w:val="24"/>
                <w:lang w:val="ro-RO"/>
              </w:rPr>
              <w:t xml:space="preserve">rupurilor de experţi şi </w:t>
            </w:r>
            <w:r w:rsidR="005F0FB8">
              <w:rPr>
                <w:rFonts w:ascii="Times New Roman" w:eastAsia="Times New Roman" w:hAnsi="Times New Roman"/>
                <w:sz w:val="24"/>
                <w:szCs w:val="24"/>
                <w:lang w:val="ro-RO"/>
              </w:rPr>
              <w:t>g</w:t>
            </w:r>
            <w:r w:rsidRPr="00891330">
              <w:rPr>
                <w:rFonts w:ascii="Times New Roman" w:eastAsia="Times New Roman" w:hAnsi="Times New Roman"/>
                <w:sz w:val="24"/>
                <w:szCs w:val="24"/>
                <w:lang w:val="ro-RO"/>
              </w:rPr>
              <w:t xml:space="preserve">rupurilor de lucru ale </w:t>
            </w:r>
            <w:r w:rsidR="005F0FB8">
              <w:rPr>
                <w:rFonts w:ascii="Times New Roman" w:eastAsia="Times New Roman" w:hAnsi="Times New Roman"/>
                <w:sz w:val="24"/>
                <w:szCs w:val="24"/>
                <w:lang w:val="ro-RO"/>
              </w:rPr>
              <w:t>Organizaţiei Mondiale a Proprietăţii Intelectuale</w:t>
            </w:r>
            <w:r w:rsidRPr="00891330">
              <w:rPr>
                <w:rFonts w:ascii="Times New Roman" w:eastAsia="Times New Roman" w:hAnsi="Times New Roman"/>
                <w:sz w:val="24"/>
                <w:szCs w:val="24"/>
                <w:lang w:val="ro-RO"/>
              </w:rPr>
              <w:t xml:space="preserve">. Participarea Republicii Moldova la Conferința Diplomatică pentru </w:t>
            </w:r>
            <w:r w:rsidRPr="00891330">
              <w:rPr>
                <w:rFonts w:ascii="Times New Roman" w:hAnsi="Times New Roman"/>
                <w:sz w:val="24"/>
                <w:szCs w:val="24"/>
                <w:lang w:val="ro-RO"/>
              </w:rPr>
              <w:t xml:space="preserve">Adoptarea Noului Act al </w:t>
            </w:r>
            <w:r w:rsidRPr="00891330">
              <w:rPr>
                <w:rFonts w:ascii="Times New Roman" w:hAnsi="Times New Roman"/>
                <w:color w:val="000000"/>
                <w:sz w:val="24"/>
                <w:szCs w:val="24"/>
                <w:lang w:val="ro-RO"/>
              </w:rPr>
              <w:t xml:space="preserve">Aranjamentului de la </w:t>
            </w:r>
            <w:r w:rsidRPr="00891330">
              <w:rPr>
                <w:rFonts w:ascii="Times New Roman" w:hAnsi="Times New Roman"/>
                <w:color w:val="000000"/>
                <w:sz w:val="24"/>
                <w:szCs w:val="24"/>
                <w:lang w:val="ro-RO"/>
              </w:rPr>
              <w:lastRenderedPageBreak/>
              <w:t xml:space="preserve">Lisabona privind protecţia indicaţiilor locului de origine a produselor </w:t>
            </w:r>
            <w:r w:rsidRPr="00891330">
              <w:rPr>
                <w:rFonts w:ascii="Times New Roman" w:hAnsi="Times New Roman"/>
                <w:color w:val="000000"/>
                <w:sz w:val="24"/>
                <w:szCs w:val="24"/>
                <w:lang w:val="ro-RO"/>
              </w:rPr>
              <w:br/>
              <w:t>şi înregistrarea lor internaţională</w:t>
            </w:r>
          </w:p>
          <w:p w:rsidR="005F0FB8" w:rsidRPr="00891330" w:rsidDel="00666926" w:rsidRDefault="005F0FB8" w:rsidP="005F0FB8">
            <w:pPr>
              <w:spacing w:after="0" w:line="240" w:lineRule="auto"/>
              <w:rPr>
                <w:rFonts w:ascii="Times New Roman" w:eastAsia="Times New Roman" w:hAnsi="Times New Roman"/>
                <w:sz w:val="24"/>
                <w:szCs w:val="24"/>
                <w:lang w:val="ro-RO"/>
              </w:rPr>
            </w:pPr>
          </w:p>
        </w:tc>
        <w:tc>
          <w:tcPr>
            <w:tcW w:w="1170" w:type="dxa"/>
            <w:gridSpan w:val="2"/>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800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p w:rsidR="000839F8" w:rsidRPr="00891330" w:rsidRDefault="000839F8" w:rsidP="008F7600">
            <w:pPr>
              <w:spacing w:after="0" w:line="240" w:lineRule="auto"/>
              <w:jc w:val="center"/>
              <w:rPr>
                <w:rFonts w:ascii="Times New Roman" w:hAnsi="Times New Roman"/>
                <w:strike/>
                <w:sz w:val="24"/>
                <w:szCs w:val="24"/>
                <w:lang w:val="ro-RO"/>
              </w:rPr>
            </w:pPr>
          </w:p>
          <w:p w:rsidR="000839F8" w:rsidRPr="00891330" w:rsidDel="00666926" w:rsidRDefault="000839F8" w:rsidP="008F7600">
            <w:pPr>
              <w:spacing w:after="0" w:line="240" w:lineRule="auto"/>
              <w:jc w:val="center"/>
              <w:rPr>
                <w:rFonts w:ascii="Times New Roman" w:hAnsi="Times New Roman"/>
                <w:sz w:val="24"/>
                <w:szCs w:val="24"/>
                <w:lang w:val="ro-RO"/>
              </w:rPr>
            </w:pPr>
          </w:p>
        </w:tc>
        <w:tc>
          <w:tcPr>
            <w:tcW w:w="1632" w:type="dxa"/>
            <w:gridSpan w:val="3"/>
            <w:tcBorders>
              <w:bottom w:val="single" w:sz="4" w:space="0" w:color="auto"/>
            </w:tcBorders>
          </w:tcPr>
          <w:p w:rsidR="000839F8" w:rsidRPr="00891330" w:rsidDel="00666926" w:rsidRDefault="000839F8" w:rsidP="005F0FB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Bugetele autorităţilor responsabile; asistenţa donatorilor </w:t>
            </w:r>
          </w:p>
        </w:tc>
        <w:tc>
          <w:tcPr>
            <w:tcW w:w="2070" w:type="dxa"/>
            <w:gridSpan w:val="2"/>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Ministerul Afacerilor Externe şi Integrării Europene</w:t>
            </w:r>
          </w:p>
        </w:tc>
        <w:tc>
          <w:tcPr>
            <w:tcW w:w="1982" w:type="dxa"/>
            <w:tcBorders>
              <w:bottom w:val="single" w:sz="4" w:space="0" w:color="auto"/>
            </w:tcBorders>
          </w:tcPr>
          <w:p w:rsidR="000839F8" w:rsidRPr="00891330" w:rsidDel="00666926"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Del="00666926"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Promovarea intereselor Republicii Moldova în domeniul proprietății intelectuale în plan internaţional</w:t>
            </w:r>
          </w:p>
        </w:tc>
        <w:tc>
          <w:tcPr>
            <w:tcW w:w="1758" w:type="dxa"/>
            <w:gridSpan w:val="2"/>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evenimente la care s-a participat</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6.6.</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Preluarea experienţei Centrului de Arbitraj şi Mediere al </w:t>
            </w:r>
            <w:r w:rsidR="005F0FB8">
              <w:rPr>
                <w:rFonts w:ascii="Times New Roman" w:eastAsia="Times New Roman" w:hAnsi="Times New Roman"/>
                <w:sz w:val="24"/>
                <w:szCs w:val="24"/>
                <w:lang w:val="ro-RO"/>
              </w:rPr>
              <w:t>Organizaţiei Mondiale a Proprietăţii Intelectuale</w:t>
            </w:r>
            <w:r w:rsidR="005F0FB8" w:rsidRPr="0089133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 xml:space="preserve">în organizarea activităţilor de mediere şi arbitraj în domeniul </w:t>
            </w:r>
            <w:r w:rsidR="003C1703">
              <w:rPr>
                <w:rFonts w:ascii="Times New Roman" w:eastAsia="Times New Roman" w:hAnsi="Times New Roman"/>
                <w:sz w:val="24"/>
                <w:szCs w:val="24"/>
                <w:lang w:val="ro-RO"/>
              </w:rPr>
              <w:t>proprietăţii intelectuale</w:t>
            </w:r>
            <w:r w:rsidRPr="00891330">
              <w:rPr>
                <w:rFonts w:ascii="Times New Roman" w:eastAsia="Times New Roman" w:hAnsi="Times New Roman"/>
                <w:sz w:val="24"/>
                <w:szCs w:val="24"/>
                <w:lang w:val="ro-RO"/>
              </w:rPr>
              <w:t>; identificarea mecanismului de mediere care poate fi implementat în Republica Moldova</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130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Organizaţiile de gestiune colectivă a drepturilor patrimoniale de autor</w:t>
            </w:r>
          </w:p>
        </w:tc>
        <w:tc>
          <w:tcPr>
            <w:tcW w:w="2160"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Crearea şi implementarea mecanismului de mediere şi arbitraj în domeniul </w:t>
            </w:r>
            <w:r w:rsidR="003C1703">
              <w:rPr>
                <w:rFonts w:ascii="Times New Roman" w:eastAsia="Times New Roman" w:hAnsi="Times New Roman"/>
                <w:sz w:val="24"/>
                <w:szCs w:val="24"/>
                <w:lang w:val="ro-RO"/>
              </w:rPr>
              <w:t>proprietăţii intelectuale</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activităţi organizate</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6.7.</w:t>
            </w:r>
          </w:p>
        </w:tc>
        <w:tc>
          <w:tcPr>
            <w:tcW w:w="2686" w:type="dxa"/>
            <w:tcBorders>
              <w:bottom w:val="single" w:sz="4" w:space="0" w:color="auto"/>
            </w:tcBorders>
          </w:tcPr>
          <w:p w:rsidR="000839F8" w:rsidRPr="00891330" w:rsidDel="00666926"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Implementarea Memorandumului de Înțelegere dintre Guvernul Republicii M</w:t>
            </w:r>
            <w:r w:rsidR="005A3931">
              <w:rPr>
                <w:rFonts w:ascii="Times New Roman" w:eastAsia="Times New Roman" w:hAnsi="Times New Roman"/>
                <w:sz w:val="24"/>
                <w:szCs w:val="24"/>
                <w:lang w:val="ro-RO"/>
              </w:rPr>
              <w:t xml:space="preserve">oldova și Organizația Mondială </w:t>
            </w:r>
            <w:r w:rsidRPr="00891330">
              <w:rPr>
                <w:rFonts w:ascii="Times New Roman" w:eastAsia="Times New Roman" w:hAnsi="Times New Roman"/>
                <w:sz w:val="24"/>
                <w:szCs w:val="24"/>
                <w:lang w:val="ro-RO"/>
              </w:rPr>
              <w:t>a Proprietății Intelectual</w:t>
            </w:r>
            <w:r w:rsidR="005F0FB8">
              <w:rPr>
                <w:rFonts w:ascii="Times New Roman" w:eastAsia="Times New Roman" w:hAnsi="Times New Roman"/>
                <w:sz w:val="24"/>
                <w:szCs w:val="24"/>
                <w:lang w:val="ro-RO"/>
              </w:rPr>
              <w:t>e</w:t>
            </w:r>
            <w:r w:rsidRPr="00891330">
              <w:rPr>
                <w:rFonts w:ascii="Times New Roman" w:eastAsia="Times New Roman" w:hAnsi="Times New Roman"/>
                <w:sz w:val="24"/>
                <w:szCs w:val="24"/>
                <w:lang w:val="ro-RO"/>
              </w:rPr>
              <w:t xml:space="preserve"> </w:t>
            </w:r>
            <w:r w:rsidR="005A3931">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privind cooperarea în domeniul proprietății intelectuale, în baza unor planuri de acțiuni comune anu</w:t>
            </w:r>
            <w:r>
              <w:rPr>
                <w:rFonts w:ascii="Times New Roman" w:eastAsia="Times New Roman" w:hAnsi="Times New Roman"/>
                <w:sz w:val="24"/>
                <w:szCs w:val="24"/>
                <w:lang w:val="ro-RO"/>
              </w:rPr>
              <w:t>a</w:t>
            </w:r>
            <w:r w:rsidRPr="00891330">
              <w:rPr>
                <w:rFonts w:ascii="Times New Roman" w:eastAsia="Times New Roman" w:hAnsi="Times New Roman"/>
                <w:sz w:val="24"/>
                <w:szCs w:val="24"/>
                <w:lang w:val="ro-RO"/>
              </w:rPr>
              <w:t xml:space="preserve">le agreate de către </w:t>
            </w:r>
            <w:r w:rsidR="005F0FB8">
              <w:rPr>
                <w:rFonts w:ascii="Times New Roman" w:eastAsia="Times New Roman" w:hAnsi="Times New Roman"/>
                <w:sz w:val="24"/>
                <w:szCs w:val="24"/>
                <w:lang w:val="ro-RO"/>
              </w:rPr>
              <w:lastRenderedPageBreak/>
              <w:t>Organizaţia Mondială a Proprietăţii Intelectuale</w:t>
            </w:r>
            <w:r w:rsidR="005F0FB8" w:rsidRPr="0089133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 xml:space="preserve">și </w:t>
            </w:r>
            <w:r w:rsidR="005F0FB8" w:rsidRPr="005F0FB8">
              <w:rPr>
                <w:rFonts w:ascii="Times New Roman" w:eastAsia="Times New Roman" w:hAnsi="Times New Roman"/>
                <w:sz w:val="24"/>
                <w:szCs w:val="24"/>
                <w:lang w:val="ro-RO"/>
              </w:rPr>
              <w:t>Agenţia de Stat pentru Proprietatea Intelectuală</w:t>
            </w:r>
          </w:p>
        </w:tc>
        <w:tc>
          <w:tcPr>
            <w:tcW w:w="1170" w:type="dxa"/>
            <w:gridSpan w:val="2"/>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În limita bugetului aprobat</w:t>
            </w:r>
          </w:p>
        </w:tc>
        <w:tc>
          <w:tcPr>
            <w:tcW w:w="1260" w:type="dxa"/>
            <w:gridSpan w:val="3"/>
            <w:tcBorders>
              <w:bottom w:val="single" w:sz="4" w:space="0" w:color="auto"/>
            </w:tcBorders>
          </w:tcPr>
          <w:p w:rsidR="000839F8" w:rsidRPr="00891330" w:rsidDel="00666926"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Bugetul autorităţii responsabile; asistenţa donatorilor </w:t>
            </w:r>
            <w:r w:rsidR="005F0FB8">
              <w:rPr>
                <w:rFonts w:ascii="Times New Roman" w:eastAsia="Times New Roman" w:hAnsi="Times New Roman"/>
                <w:sz w:val="24"/>
                <w:szCs w:val="24"/>
                <w:lang w:val="ro-RO"/>
              </w:rPr>
              <w:t>Organizaţiei Mondiale a Proprietăţii Intelectuale</w:t>
            </w:r>
          </w:p>
        </w:tc>
        <w:tc>
          <w:tcPr>
            <w:tcW w:w="2070" w:type="dxa"/>
            <w:gridSpan w:val="2"/>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Del="00666926"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Del="00666926"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Atragerea asistenţei </w:t>
            </w:r>
            <w:r w:rsidR="005F0FB8">
              <w:rPr>
                <w:rFonts w:ascii="Times New Roman" w:eastAsia="Times New Roman" w:hAnsi="Times New Roman"/>
                <w:sz w:val="24"/>
                <w:szCs w:val="24"/>
                <w:lang w:val="ro-RO"/>
              </w:rPr>
              <w:t>Organizaţiei Mondiale a Proprietăţii Intelectuale</w:t>
            </w:r>
            <w:r w:rsidR="005F0FB8" w:rsidRPr="00891330">
              <w:rPr>
                <w:rFonts w:ascii="Times New Roman" w:eastAsia="Times New Roman" w:hAnsi="Times New Roman"/>
                <w:sz w:val="24"/>
                <w:szCs w:val="24"/>
                <w:lang w:val="ro-RO"/>
              </w:rPr>
              <w:t xml:space="preserve"> </w:t>
            </w:r>
            <w:r w:rsidRPr="00891330">
              <w:rPr>
                <w:rFonts w:ascii="Times New Roman" w:eastAsia="Times New Roman" w:hAnsi="Times New Roman"/>
                <w:sz w:val="24"/>
                <w:szCs w:val="24"/>
                <w:lang w:val="ro-RO"/>
              </w:rPr>
              <w:t xml:space="preserve">în cadrul programelor destinate ţărilor cu economie în tranziţie pentru organizarea activităţilor de promovare şi </w:t>
            </w:r>
            <w:r w:rsidRPr="00891330">
              <w:rPr>
                <w:rFonts w:ascii="Times New Roman" w:eastAsia="Times New Roman" w:hAnsi="Times New Roman"/>
                <w:sz w:val="24"/>
                <w:szCs w:val="24"/>
                <w:lang w:val="ro-RO"/>
              </w:rPr>
              <w:lastRenderedPageBreak/>
              <w:t xml:space="preserve">instruire în domeniul </w:t>
            </w:r>
            <w:r w:rsidR="003C1703">
              <w:rPr>
                <w:rFonts w:ascii="Times New Roman" w:eastAsia="Times New Roman" w:hAnsi="Times New Roman"/>
                <w:sz w:val="24"/>
                <w:szCs w:val="24"/>
                <w:lang w:val="ro-RO"/>
              </w:rPr>
              <w:t>proprietăţii intelectuale</w:t>
            </w:r>
          </w:p>
        </w:tc>
        <w:tc>
          <w:tcPr>
            <w:tcW w:w="1758" w:type="dxa"/>
            <w:gridSpan w:val="2"/>
            <w:tcBorders>
              <w:bottom w:val="single" w:sz="4" w:space="0" w:color="auto"/>
            </w:tcBorders>
          </w:tcPr>
          <w:p w:rsidR="000839F8" w:rsidRPr="00891330" w:rsidRDefault="000839F8" w:rsidP="005F0FB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 xml:space="preserve">Numărul de evenimente organizate </w:t>
            </w:r>
            <w:r w:rsidR="005F0FB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participanţi</w:t>
            </w:r>
          </w:p>
        </w:tc>
      </w:tr>
      <w:tr w:rsidR="000839F8" w:rsidRPr="00891330" w:rsidTr="009724B3">
        <w:tc>
          <w:tcPr>
            <w:tcW w:w="990" w:type="dxa"/>
            <w:tcBorders>
              <w:bottom w:val="nil"/>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6.8.</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Organizarea la Chişinău a seminarelor naţionale, cu participarea experţilor de peste hotare, cu tematica axată pe protecţia şi respectarea drepturilor de proprietate intelectuală </w:t>
            </w:r>
          </w:p>
        </w:tc>
        <w:tc>
          <w:tcPr>
            <w:tcW w:w="1170" w:type="dxa"/>
            <w:gridSpan w:val="2"/>
            <w:tcBorders>
              <w:bottom w:val="nil"/>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420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Preluarea celor mai bune practici de organizare şi dezvoltare a sistemului de protecţie şi respectare a drepturilor de proprietate intelectuală</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seminare organizate</w:t>
            </w:r>
          </w:p>
          <w:p w:rsidR="000839F8" w:rsidRPr="00891330" w:rsidRDefault="005F0FB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w:t>
            </w:r>
            <w:r w:rsidR="000839F8" w:rsidRPr="00891330">
              <w:rPr>
                <w:rFonts w:ascii="Times New Roman" w:eastAsia="Times New Roman" w:hAnsi="Times New Roman"/>
                <w:sz w:val="24"/>
                <w:szCs w:val="24"/>
                <w:lang w:val="ro-RO"/>
              </w:rPr>
              <w:t>de participanți</w:t>
            </w:r>
          </w:p>
        </w:tc>
      </w:tr>
      <w:tr w:rsidR="000839F8" w:rsidRPr="00891330" w:rsidTr="009724B3">
        <w:trPr>
          <w:trHeight w:val="753"/>
        </w:trPr>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6.9.</w:t>
            </w:r>
          </w:p>
        </w:tc>
        <w:tc>
          <w:tcPr>
            <w:tcW w:w="2686"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Atragerea asistenței  externe în consolidarea  centrelor de proprietate intelectuală şi transfer tehnologic din  cadrul  instituţiilor de învăţămînt superior din Republica Moldova</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2016</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Ministerul Educației</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Pr>
                <w:rFonts w:ascii="Times New Roman" w:hAnsi="Times New Roman"/>
                <w:sz w:val="24"/>
                <w:szCs w:val="24"/>
                <w:lang w:val="ro-RO"/>
              </w:rPr>
              <w:t>I</w:t>
            </w:r>
            <w:r w:rsidRPr="00891330">
              <w:rPr>
                <w:rFonts w:ascii="Times New Roman" w:hAnsi="Times New Roman"/>
                <w:sz w:val="24"/>
                <w:szCs w:val="24"/>
                <w:lang w:val="ro-RO"/>
              </w:rPr>
              <w:t>nstituțiile de învățămînt superior</w:t>
            </w: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trike/>
                <w:sz w:val="24"/>
                <w:szCs w:val="24"/>
                <w:lang w:val="ro-RO"/>
              </w:rPr>
            </w:pPr>
            <w:r w:rsidRPr="00891330">
              <w:rPr>
                <w:rFonts w:ascii="Times New Roman" w:eastAsia="Times New Roman" w:hAnsi="Times New Roman"/>
                <w:sz w:val="24"/>
                <w:szCs w:val="24"/>
                <w:lang w:val="ro-RO"/>
              </w:rPr>
              <w:t>Promovarea rolului proprietății intelectuale şi al transferului tehnologic în dezvoltarea economică a instituţiilor şi organizaţiilor, în vederea instituirii unei economii bazate pe cunoaştere</w:t>
            </w:r>
          </w:p>
        </w:tc>
        <w:tc>
          <w:tcPr>
            <w:tcW w:w="1758" w:type="dxa"/>
            <w:gridSpan w:val="2"/>
            <w:tcBorders>
              <w:bottom w:val="single" w:sz="4" w:space="0" w:color="auto"/>
            </w:tcBorders>
          </w:tcPr>
          <w:p w:rsidR="000839F8" w:rsidRPr="00891330" w:rsidRDefault="000839F8" w:rsidP="005F0FB8">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centre susținute </w:t>
            </w:r>
            <w:r w:rsidR="005F0FB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de evenimente organizate de aceste centre</w:t>
            </w:r>
          </w:p>
        </w:tc>
      </w:tr>
      <w:tr w:rsidR="000839F8" w:rsidRPr="00891330" w:rsidTr="009724B3">
        <w:trPr>
          <w:trHeight w:val="2544"/>
        </w:trPr>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6.10.</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Participarea Republicii Moldova la lucrările sesiunilor anuale planificate de Uniunea Internaţională pentru Protecţia Soiurilor Noi de Plante (UPOV)</w:t>
            </w:r>
          </w:p>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 </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681D78">
              <w:rPr>
                <w:rFonts w:ascii="Times New Roman" w:eastAsia="Times New Roman" w:hAnsi="Times New Roman"/>
                <w:sz w:val="24"/>
                <w:szCs w:val="24"/>
                <w:lang w:val="ro-RO"/>
              </w:rPr>
              <w:t>50</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anual</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 Ministerul Agriculturii şi Industriei Alimentare; Comisia de Stat pentru Testarea Soiurilor de Plante</w:t>
            </w:r>
          </w:p>
        </w:tc>
        <w:tc>
          <w:tcPr>
            <w:tcW w:w="1982" w:type="dxa"/>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5F0FB8">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Elaborarea şi aprobarea la nivel local a recomandărilor </w:t>
            </w:r>
            <w:r w:rsidR="005F0FB8" w:rsidRPr="00891330">
              <w:rPr>
                <w:rFonts w:ascii="Times New Roman" w:hAnsi="Times New Roman"/>
                <w:sz w:val="24"/>
                <w:szCs w:val="24"/>
                <w:lang w:val="ro-RO"/>
              </w:rPr>
              <w:t>Uniun</w:t>
            </w:r>
            <w:r w:rsidR="005F0FB8">
              <w:rPr>
                <w:rFonts w:ascii="Times New Roman" w:hAnsi="Times New Roman"/>
                <w:sz w:val="24"/>
                <w:szCs w:val="24"/>
                <w:lang w:val="ro-RO"/>
              </w:rPr>
              <w:t>ii</w:t>
            </w:r>
            <w:r w:rsidR="005F0FB8" w:rsidRPr="00891330">
              <w:rPr>
                <w:rFonts w:ascii="Times New Roman" w:hAnsi="Times New Roman"/>
                <w:sz w:val="24"/>
                <w:szCs w:val="24"/>
                <w:lang w:val="ro-RO"/>
              </w:rPr>
              <w:t xml:space="preserve"> Internaţional</w:t>
            </w:r>
            <w:r w:rsidR="005F0FB8">
              <w:rPr>
                <w:rFonts w:ascii="Times New Roman" w:hAnsi="Times New Roman"/>
                <w:sz w:val="24"/>
                <w:szCs w:val="24"/>
                <w:lang w:val="ro-RO"/>
              </w:rPr>
              <w:t>e</w:t>
            </w:r>
            <w:r w:rsidR="005F0FB8" w:rsidRPr="00891330">
              <w:rPr>
                <w:rFonts w:ascii="Times New Roman" w:hAnsi="Times New Roman"/>
                <w:sz w:val="24"/>
                <w:szCs w:val="24"/>
                <w:lang w:val="ro-RO"/>
              </w:rPr>
              <w:t xml:space="preserve"> pentru Protecţia Soiurilor Noi de Plante</w:t>
            </w:r>
            <w:r w:rsidR="005F0FB8" w:rsidRPr="00891330">
              <w:rPr>
                <w:rFonts w:ascii="Times New Roman" w:eastAsia="Times New Roman" w:hAnsi="Times New Roman"/>
                <w:sz w:val="24"/>
                <w:szCs w:val="24"/>
                <w:lang w:val="ro-RO"/>
              </w:rPr>
              <w:t xml:space="preserve"> </w:t>
            </w:r>
            <w:r w:rsidR="005F0FB8">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UPOV</w:t>
            </w:r>
            <w:r w:rsidR="005F0FB8">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 xml:space="preserve"> în domeniul protecţiei </w:t>
            </w:r>
            <w:r w:rsidRPr="00891330">
              <w:rPr>
                <w:rFonts w:ascii="Times New Roman" w:eastAsia="Times New Roman" w:hAnsi="Times New Roman"/>
                <w:i/>
                <w:iCs/>
                <w:sz w:val="24"/>
                <w:szCs w:val="24"/>
                <w:lang w:val="ro-RO"/>
              </w:rPr>
              <w:t>sui generis</w:t>
            </w:r>
            <w:r w:rsidRPr="00891330">
              <w:rPr>
                <w:rFonts w:ascii="Times New Roman" w:eastAsia="Times New Roman" w:hAnsi="Times New Roman"/>
                <w:sz w:val="24"/>
                <w:szCs w:val="24"/>
                <w:lang w:val="ro-RO"/>
              </w:rPr>
              <w:t xml:space="preserve"> a soiurilor noi de plante</w:t>
            </w:r>
          </w:p>
        </w:tc>
        <w:tc>
          <w:tcPr>
            <w:tcW w:w="1758" w:type="dxa"/>
            <w:gridSpan w:val="2"/>
            <w:tcBorders>
              <w:bottom w:val="single" w:sz="4" w:space="0" w:color="auto"/>
            </w:tcBorders>
          </w:tcPr>
          <w:p w:rsidR="000839F8" w:rsidRPr="00891330" w:rsidRDefault="000839F8" w:rsidP="003847E5">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evenimente la care s-a participat </w:t>
            </w:r>
            <w:r w:rsidR="005F0FB8" w:rsidRPr="00891330">
              <w:rPr>
                <w:rFonts w:ascii="Times New Roman" w:eastAsia="Times New Roman" w:hAnsi="Times New Roman"/>
                <w:sz w:val="24"/>
                <w:szCs w:val="24"/>
                <w:lang w:val="ro-RO"/>
              </w:rPr>
              <w:t xml:space="preserve">Numărul </w:t>
            </w:r>
            <w:r w:rsidRPr="00891330">
              <w:rPr>
                <w:rFonts w:ascii="Times New Roman" w:eastAsia="Times New Roman" w:hAnsi="Times New Roman"/>
                <w:sz w:val="24"/>
                <w:szCs w:val="24"/>
                <w:lang w:val="ro-RO"/>
              </w:rPr>
              <w:t xml:space="preserve">de poziţii de ţară prezentate </w:t>
            </w:r>
            <w:r w:rsidR="005F0FB8" w:rsidRPr="00891330">
              <w:rPr>
                <w:rFonts w:ascii="Times New Roman" w:eastAsia="Times New Roman" w:hAnsi="Times New Roman"/>
                <w:sz w:val="24"/>
                <w:szCs w:val="24"/>
                <w:lang w:val="ro-RO"/>
              </w:rPr>
              <w:t xml:space="preserve">Eveniment </w:t>
            </w:r>
            <w:r w:rsidRPr="00891330">
              <w:rPr>
                <w:rFonts w:ascii="Times New Roman" w:eastAsia="Times New Roman" w:hAnsi="Times New Roman"/>
                <w:sz w:val="24"/>
                <w:szCs w:val="24"/>
                <w:lang w:val="ro-RO"/>
              </w:rPr>
              <w:t>organizat</w:t>
            </w:r>
          </w:p>
        </w:tc>
      </w:tr>
      <w:tr w:rsidR="000839F8" w:rsidRPr="00891330" w:rsidTr="007260DE">
        <w:trPr>
          <w:trHeight w:val="1206"/>
        </w:trPr>
        <w:tc>
          <w:tcPr>
            <w:tcW w:w="990" w:type="dxa"/>
            <w:tcBorders>
              <w:bottom w:val="single" w:sz="4" w:space="0" w:color="auto"/>
            </w:tcBorders>
          </w:tcPr>
          <w:p w:rsidR="000839F8" w:rsidRPr="00752F90" w:rsidRDefault="000839F8" w:rsidP="008F7600">
            <w:pPr>
              <w:pStyle w:val="1"/>
              <w:ind w:left="142"/>
              <w:rPr>
                <w:rFonts w:ascii="Times New Roman" w:hAnsi="Times New Roman"/>
                <w:sz w:val="24"/>
                <w:szCs w:val="24"/>
                <w:lang w:val="ro-RO"/>
              </w:rPr>
            </w:pPr>
            <w:r w:rsidRPr="00752F90">
              <w:rPr>
                <w:rFonts w:ascii="Times New Roman" w:hAnsi="Times New Roman"/>
                <w:sz w:val="24"/>
                <w:szCs w:val="24"/>
                <w:lang w:val="ro-RO"/>
              </w:rPr>
              <w:t>6.11.</w:t>
            </w:r>
          </w:p>
        </w:tc>
        <w:tc>
          <w:tcPr>
            <w:tcW w:w="2686" w:type="dxa"/>
            <w:tcBorders>
              <w:bottom w:val="single" w:sz="4" w:space="0" w:color="auto"/>
            </w:tcBorders>
          </w:tcPr>
          <w:p w:rsidR="000839F8" w:rsidRPr="00752F90" w:rsidRDefault="000839F8" w:rsidP="005F0FB8">
            <w:pPr>
              <w:spacing w:after="0" w:line="240" w:lineRule="auto"/>
              <w:ind w:right="-91"/>
              <w:rPr>
                <w:rFonts w:ascii="Times New Roman" w:eastAsia="Times New Roman" w:hAnsi="Times New Roman"/>
                <w:sz w:val="24"/>
                <w:szCs w:val="24"/>
                <w:lang w:val="ro-RO"/>
              </w:rPr>
            </w:pPr>
            <w:r w:rsidRPr="00752F90">
              <w:rPr>
                <w:rFonts w:ascii="Times New Roman" w:eastAsia="Times New Roman" w:hAnsi="Times New Roman"/>
                <w:sz w:val="24"/>
                <w:szCs w:val="24"/>
                <w:lang w:val="ro-RO"/>
              </w:rPr>
              <w:t>Consolidarea colaborării cu instituţiile Uniunii Europene în domeniul proprietății intelectuale:</w:t>
            </w:r>
          </w:p>
          <w:p w:rsidR="000839F8" w:rsidRPr="00752F90" w:rsidRDefault="000839F8" w:rsidP="005F0FB8">
            <w:pPr>
              <w:spacing w:after="0" w:line="240" w:lineRule="auto"/>
              <w:ind w:right="-91"/>
              <w:rPr>
                <w:rFonts w:ascii="Times New Roman" w:eastAsia="Times New Roman" w:hAnsi="Times New Roman"/>
                <w:sz w:val="24"/>
                <w:szCs w:val="24"/>
                <w:lang w:val="ro-RO"/>
              </w:rPr>
            </w:pPr>
            <w:r w:rsidRPr="00752F90">
              <w:rPr>
                <w:rFonts w:ascii="Times New Roman" w:eastAsia="Times New Roman" w:hAnsi="Times New Roman"/>
                <w:sz w:val="24"/>
                <w:szCs w:val="24"/>
                <w:lang w:val="ro-RO"/>
              </w:rPr>
              <w:t xml:space="preserve">- Stabilirea relațiilor de colaborare și schimb de informații dintre Observatorul </w:t>
            </w:r>
            <w:r w:rsidR="005F0FB8" w:rsidRPr="00891330">
              <w:rPr>
                <w:rFonts w:ascii="Times New Roman" w:eastAsia="Times New Roman" w:hAnsi="Times New Roman"/>
                <w:sz w:val="24"/>
                <w:szCs w:val="24"/>
                <w:lang w:val="ro-RO"/>
              </w:rPr>
              <w:t>Agenţi</w:t>
            </w:r>
            <w:r w:rsidR="005F0FB8">
              <w:rPr>
                <w:rFonts w:ascii="Times New Roman" w:eastAsia="Times New Roman" w:hAnsi="Times New Roman"/>
                <w:sz w:val="24"/>
                <w:szCs w:val="24"/>
                <w:lang w:val="ro-RO"/>
              </w:rPr>
              <w:t>ei</w:t>
            </w:r>
            <w:r w:rsidR="005F0FB8" w:rsidRPr="00891330">
              <w:rPr>
                <w:rFonts w:ascii="Times New Roman" w:eastAsia="Times New Roman" w:hAnsi="Times New Roman"/>
                <w:sz w:val="24"/>
                <w:szCs w:val="24"/>
                <w:lang w:val="ro-RO"/>
              </w:rPr>
              <w:t xml:space="preserve"> de Stat pentru Proprietatea Intelectuală</w:t>
            </w:r>
            <w:r w:rsidR="005F0FB8" w:rsidRPr="00752F90">
              <w:rPr>
                <w:rFonts w:ascii="Times New Roman" w:eastAsia="Times New Roman" w:hAnsi="Times New Roman"/>
                <w:sz w:val="24"/>
                <w:szCs w:val="24"/>
                <w:lang w:val="ro-RO"/>
              </w:rPr>
              <w:t xml:space="preserve"> </w:t>
            </w:r>
            <w:r w:rsidRPr="00752F90">
              <w:rPr>
                <w:rFonts w:ascii="Times New Roman" w:eastAsia="Times New Roman" w:hAnsi="Times New Roman"/>
                <w:sz w:val="24"/>
                <w:szCs w:val="24"/>
                <w:lang w:val="ro-RO"/>
              </w:rPr>
              <w:t xml:space="preserve">pentru respectarea drepturilor de proprietate intelectuală și </w:t>
            </w:r>
            <w:r w:rsidRPr="00752F90">
              <w:rPr>
                <w:rStyle w:val="a7"/>
                <w:rFonts w:ascii="Times New Roman" w:hAnsi="Times New Roman"/>
                <w:bCs/>
                <w:i w:val="0"/>
                <w:iCs w:val="0"/>
                <w:sz w:val="24"/>
                <w:szCs w:val="24"/>
                <w:shd w:val="clear" w:color="auto" w:fill="FFFFFF"/>
                <w:lang w:val="ro-RO"/>
              </w:rPr>
              <w:t>Observatorul European</w:t>
            </w:r>
            <w:r w:rsidRPr="00752F90">
              <w:rPr>
                <w:rStyle w:val="apple-converted-space"/>
                <w:rFonts w:ascii="Times New Roman" w:hAnsi="Times New Roman"/>
                <w:sz w:val="24"/>
                <w:szCs w:val="24"/>
                <w:shd w:val="clear" w:color="auto" w:fill="FFFFFF"/>
                <w:lang w:val="ro-RO"/>
              </w:rPr>
              <w:t> </w:t>
            </w:r>
            <w:r w:rsidRPr="00752F90">
              <w:rPr>
                <w:rFonts w:ascii="Times New Roman" w:hAnsi="Times New Roman"/>
                <w:sz w:val="24"/>
                <w:szCs w:val="24"/>
                <w:shd w:val="clear" w:color="auto" w:fill="FFFFFF"/>
                <w:lang w:val="ro-RO"/>
              </w:rPr>
              <w:t>al</w:t>
            </w:r>
            <w:r w:rsidRPr="00752F90">
              <w:rPr>
                <w:rStyle w:val="apple-converted-space"/>
                <w:rFonts w:ascii="Times New Roman" w:hAnsi="Times New Roman"/>
                <w:sz w:val="24"/>
                <w:szCs w:val="24"/>
                <w:shd w:val="clear" w:color="auto" w:fill="FFFFFF"/>
                <w:lang w:val="ro-RO"/>
              </w:rPr>
              <w:t> </w:t>
            </w:r>
            <w:r w:rsidRPr="00752F90">
              <w:rPr>
                <w:rStyle w:val="a7"/>
                <w:rFonts w:ascii="Times New Roman" w:hAnsi="Times New Roman"/>
                <w:bCs/>
                <w:i w:val="0"/>
                <w:iCs w:val="0"/>
                <w:sz w:val="24"/>
                <w:szCs w:val="24"/>
                <w:shd w:val="clear" w:color="auto" w:fill="FFFFFF"/>
                <w:lang w:val="ro-RO"/>
              </w:rPr>
              <w:t>Încălcărilor  Drepturilor</w:t>
            </w:r>
            <w:r w:rsidRPr="00752F90">
              <w:rPr>
                <w:rStyle w:val="apple-converted-space"/>
                <w:rFonts w:ascii="Times New Roman" w:hAnsi="Times New Roman"/>
                <w:sz w:val="24"/>
                <w:szCs w:val="24"/>
                <w:shd w:val="clear" w:color="auto" w:fill="FFFFFF"/>
                <w:lang w:val="ro-RO"/>
              </w:rPr>
              <w:t> </w:t>
            </w:r>
            <w:r w:rsidRPr="00752F90">
              <w:rPr>
                <w:rFonts w:ascii="Times New Roman" w:hAnsi="Times New Roman"/>
                <w:sz w:val="24"/>
                <w:szCs w:val="24"/>
                <w:shd w:val="clear" w:color="auto" w:fill="FFFFFF"/>
                <w:lang w:val="ro-RO"/>
              </w:rPr>
              <w:t>de</w:t>
            </w:r>
            <w:r w:rsidRPr="00752F90">
              <w:rPr>
                <w:rStyle w:val="apple-converted-space"/>
                <w:rFonts w:ascii="Times New Roman" w:hAnsi="Times New Roman"/>
                <w:sz w:val="24"/>
                <w:szCs w:val="24"/>
                <w:shd w:val="clear" w:color="auto" w:fill="FFFFFF"/>
                <w:lang w:val="ro-RO"/>
              </w:rPr>
              <w:t> </w:t>
            </w:r>
            <w:r w:rsidRPr="00752F90">
              <w:rPr>
                <w:rStyle w:val="a7"/>
                <w:rFonts w:ascii="Times New Roman" w:hAnsi="Times New Roman"/>
                <w:bCs/>
                <w:i w:val="0"/>
                <w:iCs w:val="0"/>
                <w:sz w:val="24"/>
                <w:szCs w:val="24"/>
                <w:shd w:val="clear" w:color="auto" w:fill="FFFFFF"/>
                <w:lang w:val="ro-RO"/>
              </w:rPr>
              <w:t>Proprietate Intelectuală;</w:t>
            </w:r>
          </w:p>
          <w:p w:rsidR="000839F8" w:rsidRPr="00752F90" w:rsidRDefault="0006610F" w:rsidP="005F0FB8">
            <w:pPr>
              <w:spacing w:after="0" w:line="240" w:lineRule="auto"/>
              <w:ind w:right="-91"/>
              <w:rPr>
                <w:rFonts w:ascii="Times New Roman" w:hAnsi="Times New Roman"/>
                <w:sz w:val="24"/>
                <w:szCs w:val="24"/>
                <w:lang w:val="ro-RO"/>
              </w:rPr>
            </w:pPr>
            <w:r>
              <w:rPr>
                <w:rFonts w:ascii="Times New Roman" w:eastAsia="Times New Roman" w:hAnsi="Times New Roman"/>
                <w:sz w:val="24"/>
                <w:szCs w:val="24"/>
                <w:lang w:val="ro-RO"/>
              </w:rPr>
              <w:t>- O</w:t>
            </w:r>
            <w:r w:rsidR="000839F8" w:rsidRPr="00752F90">
              <w:rPr>
                <w:rFonts w:ascii="Times New Roman" w:eastAsia="Times New Roman" w:hAnsi="Times New Roman"/>
                <w:sz w:val="24"/>
                <w:szCs w:val="24"/>
                <w:lang w:val="ro-RO"/>
              </w:rPr>
              <w:t xml:space="preserve">rganizarea unui seminar național în </w:t>
            </w:r>
            <w:r w:rsidR="000839F8" w:rsidRPr="00752F90">
              <w:rPr>
                <w:rFonts w:ascii="Times New Roman" w:eastAsia="Times New Roman" w:hAnsi="Times New Roman"/>
                <w:sz w:val="24"/>
                <w:szCs w:val="24"/>
                <w:lang w:val="ro-RO"/>
              </w:rPr>
              <w:lastRenderedPageBreak/>
              <w:t>domeniul protecției plantelor</w:t>
            </w:r>
            <w:r>
              <w:rPr>
                <w:rFonts w:ascii="Times New Roman" w:eastAsia="Times New Roman" w:hAnsi="Times New Roman"/>
                <w:sz w:val="24"/>
                <w:szCs w:val="24"/>
                <w:lang w:val="ro-RO"/>
              </w:rPr>
              <w:t>,</w:t>
            </w:r>
            <w:r w:rsidR="000839F8" w:rsidRPr="00752F90">
              <w:rPr>
                <w:rFonts w:ascii="Times New Roman" w:eastAsia="Times New Roman" w:hAnsi="Times New Roman"/>
                <w:sz w:val="24"/>
                <w:szCs w:val="24"/>
                <w:lang w:val="ro-RO"/>
              </w:rPr>
              <w:t xml:space="preserve"> cu participarea Oficiului Comunitar pentru Soiurile de Plante</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highlight w:val="yellow"/>
                <w:lang w:val="ro-RO"/>
              </w:rPr>
            </w:pPr>
            <w:r w:rsidRPr="003748CE">
              <w:rPr>
                <w:rFonts w:ascii="Times New Roman" w:eastAsia="Times New Roman" w:hAnsi="Times New Roman"/>
                <w:sz w:val="24"/>
                <w:szCs w:val="24"/>
                <w:lang w:val="ro-RO"/>
              </w:rPr>
              <w:lastRenderedPageBreak/>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Pr>
                <w:rFonts w:ascii="Times New Roman" w:hAnsi="Times New Roman"/>
                <w:sz w:val="24"/>
                <w:szCs w:val="24"/>
                <w:lang w:val="ro-RO"/>
              </w:rPr>
              <w:t>permanent</w:t>
            </w:r>
          </w:p>
        </w:tc>
        <w:tc>
          <w:tcPr>
            <w:tcW w:w="1632" w:type="dxa"/>
            <w:gridSpan w:val="3"/>
            <w:tcBorders>
              <w:bottom w:val="single" w:sz="4" w:space="0" w:color="auto"/>
            </w:tcBorders>
          </w:tcPr>
          <w:p w:rsidR="000839F8" w:rsidRPr="003748CE" w:rsidRDefault="000839F8" w:rsidP="008F7600">
            <w:pPr>
              <w:spacing w:after="0" w:line="240" w:lineRule="auto"/>
              <w:jc w:val="center"/>
              <w:rPr>
                <w:rFonts w:ascii="Times New Roman" w:eastAsia="Times New Roman" w:hAnsi="Times New Roman"/>
                <w:sz w:val="24"/>
                <w:szCs w:val="24"/>
                <w:lang w:val="ro-RO"/>
              </w:rPr>
            </w:pPr>
            <w:r w:rsidRPr="003748CE">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3748CE" w:rsidRDefault="000839F8" w:rsidP="008F7600">
            <w:pPr>
              <w:spacing w:after="0" w:line="240" w:lineRule="auto"/>
              <w:jc w:val="center"/>
              <w:rPr>
                <w:rFonts w:ascii="Times New Roman" w:eastAsia="Times New Roman" w:hAnsi="Times New Roman"/>
                <w:sz w:val="24"/>
                <w:szCs w:val="24"/>
                <w:lang w:val="ro-RO"/>
              </w:rPr>
            </w:pPr>
            <w:r w:rsidRPr="003748CE">
              <w:rPr>
                <w:rFonts w:ascii="Times New Roman" w:eastAsia="Times New Roman" w:hAnsi="Times New Roman"/>
                <w:sz w:val="24"/>
                <w:szCs w:val="24"/>
                <w:lang w:val="ro-RO"/>
              </w:rPr>
              <w:t>Agenţia de Stat pentru Proprietatea Intelectuală; Ministerul Afacerilor Externe şi Integrării Europene; Ministerul Economiei</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760C1C" w:rsidRDefault="000839F8" w:rsidP="003847E5">
            <w:pPr>
              <w:spacing w:after="0" w:line="240" w:lineRule="auto"/>
              <w:jc w:val="center"/>
              <w:rPr>
                <w:rFonts w:ascii="Times New Roman" w:eastAsia="Times New Roman" w:hAnsi="Times New Roman"/>
                <w:sz w:val="24"/>
                <w:szCs w:val="24"/>
                <w:lang w:val="ro-RO"/>
              </w:rPr>
            </w:pPr>
            <w:r w:rsidRPr="003748CE">
              <w:rPr>
                <w:rFonts w:ascii="Times New Roman" w:eastAsia="Times New Roman" w:hAnsi="Times New Roman"/>
                <w:sz w:val="24"/>
                <w:szCs w:val="24"/>
                <w:lang w:val="ro-RO"/>
              </w:rPr>
              <w:t xml:space="preserve">Promovarea informaţiei privind sistemul de protecţie a mărcilor, a desenelor şi modelelor industriale, a soiurilor de plante în Uniunea Europeană </w:t>
            </w:r>
            <w:r w:rsidR="003847E5" w:rsidRPr="003748CE">
              <w:rPr>
                <w:rFonts w:ascii="Times New Roman" w:eastAsia="Times New Roman" w:hAnsi="Times New Roman"/>
                <w:sz w:val="24"/>
                <w:szCs w:val="24"/>
                <w:lang w:val="ro-RO"/>
              </w:rPr>
              <w:t xml:space="preserve">Preluarea </w:t>
            </w:r>
            <w:r w:rsidRPr="003748CE">
              <w:rPr>
                <w:rFonts w:ascii="Times New Roman" w:eastAsia="Times New Roman" w:hAnsi="Times New Roman"/>
                <w:sz w:val="24"/>
                <w:szCs w:val="24"/>
                <w:lang w:val="ro-RO"/>
              </w:rPr>
              <w:t xml:space="preserve">celor mai bune practici europene de protecţie a </w:t>
            </w:r>
            <w:r w:rsidR="003C1703">
              <w:rPr>
                <w:rFonts w:ascii="Times New Roman" w:eastAsia="Times New Roman" w:hAnsi="Times New Roman"/>
                <w:sz w:val="24"/>
                <w:szCs w:val="24"/>
                <w:lang w:val="ro-RO"/>
              </w:rPr>
              <w:t>proprietăţii intelectuale</w:t>
            </w:r>
          </w:p>
        </w:tc>
        <w:tc>
          <w:tcPr>
            <w:tcW w:w="1758" w:type="dxa"/>
            <w:gridSpan w:val="2"/>
            <w:tcBorders>
              <w:bottom w:val="single" w:sz="4" w:space="0" w:color="auto"/>
            </w:tcBorders>
          </w:tcPr>
          <w:p w:rsidR="000839F8" w:rsidRPr="00E50202" w:rsidRDefault="000839F8" w:rsidP="008F7600">
            <w:pPr>
              <w:spacing w:after="0" w:line="240" w:lineRule="auto"/>
              <w:jc w:val="center"/>
              <w:rPr>
                <w:rFonts w:ascii="Times New Roman" w:eastAsia="Times New Roman" w:hAnsi="Times New Roman"/>
                <w:sz w:val="24"/>
                <w:szCs w:val="24"/>
                <w:lang w:val="ro-RO"/>
              </w:rPr>
            </w:pPr>
            <w:r w:rsidRPr="00E50202">
              <w:rPr>
                <w:rFonts w:ascii="Times New Roman" w:eastAsia="Times New Roman" w:hAnsi="Times New Roman"/>
                <w:sz w:val="24"/>
                <w:szCs w:val="24"/>
                <w:lang w:val="ro-RO"/>
              </w:rPr>
              <w:t>Numărul de activităţi organizate; numărul de specialişti şcolarizaţi</w:t>
            </w:r>
            <w:r>
              <w:rPr>
                <w:rFonts w:ascii="Times New Roman" w:eastAsia="Times New Roman" w:hAnsi="Times New Roman"/>
                <w:sz w:val="24"/>
                <w:szCs w:val="24"/>
                <w:lang w:val="ro-RO"/>
              </w:rPr>
              <w:t xml:space="preserve">; seminar organizat.  </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6.1</w:t>
            </w:r>
            <w:r>
              <w:rPr>
                <w:rFonts w:ascii="Times New Roman" w:hAnsi="Times New Roman"/>
                <w:sz w:val="24"/>
                <w:szCs w:val="24"/>
                <w:lang w:val="ro-RO"/>
              </w:rPr>
              <w:t>2</w:t>
            </w:r>
            <w:r w:rsidRPr="00891330">
              <w:rPr>
                <w:rFonts w:ascii="Times New Roman" w:hAnsi="Times New Roman"/>
                <w:sz w:val="24"/>
                <w:szCs w:val="24"/>
                <w:lang w:val="ro-RO"/>
              </w:rPr>
              <w:t>.</w:t>
            </w:r>
          </w:p>
        </w:tc>
        <w:tc>
          <w:tcPr>
            <w:tcW w:w="2686" w:type="dxa"/>
            <w:tcBorders>
              <w:bottom w:val="single" w:sz="4" w:space="0" w:color="auto"/>
            </w:tcBorders>
          </w:tcPr>
          <w:p w:rsidR="000839F8" w:rsidRPr="00891330" w:rsidRDefault="000839F8" w:rsidP="003847E5">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Extinderea şi consolidarea relaţiilor cu Oficiul European de Brevete şi cu statele</w:t>
            </w:r>
            <w:r w:rsidR="007260DE">
              <w:rPr>
                <w:rFonts w:ascii="Times New Roman" w:eastAsia="Times New Roman" w:hAnsi="Times New Roman"/>
                <w:sz w:val="24"/>
                <w:szCs w:val="24"/>
                <w:lang w:val="ro-RO"/>
              </w:rPr>
              <w:t>-</w:t>
            </w:r>
            <w:r w:rsidRPr="00891330">
              <w:rPr>
                <w:rFonts w:ascii="Times New Roman" w:eastAsia="Times New Roman" w:hAnsi="Times New Roman"/>
                <w:sz w:val="24"/>
                <w:szCs w:val="24"/>
                <w:lang w:val="ro-RO"/>
              </w:rPr>
              <w:t>membre ale</w:t>
            </w:r>
            <w:r w:rsidR="007260DE" w:rsidRPr="00891330">
              <w:rPr>
                <w:rFonts w:ascii="Times New Roman" w:eastAsia="Times New Roman" w:hAnsi="Times New Roman"/>
                <w:sz w:val="24"/>
                <w:szCs w:val="24"/>
                <w:lang w:val="ro-RO"/>
              </w:rPr>
              <w:t xml:space="preserve"> Oficiul</w:t>
            </w:r>
            <w:r w:rsidR="007260DE">
              <w:rPr>
                <w:rFonts w:ascii="Times New Roman" w:eastAsia="Times New Roman" w:hAnsi="Times New Roman"/>
                <w:sz w:val="24"/>
                <w:szCs w:val="24"/>
                <w:lang w:val="ro-RO"/>
              </w:rPr>
              <w:t>ui</w:t>
            </w:r>
            <w:r w:rsidR="007260DE" w:rsidRPr="00891330">
              <w:rPr>
                <w:rFonts w:ascii="Times New Roman" w:eastAsia="Times New Roman" w:hAnsi="Times New Roman"/>
                <w:sz w:val="24"/>
                <w:szCs w:val="24"/>
                <w:lang w:val="ro-RO"/>
              </w:rPr>
              <w:t xml:space="preserve"> European de Brevete</w:t>
            </w:r>
            <w:r w:rsidRPr="00891330">
              <w:rPr>
                <w:rFonts w:ascii="Times New Roman" w:eastAsia="Times New Roman" w:hAnsi="Times New Roman"/>
                <w:sz w:val="24"/>
                <w:szCs w:val="24"/>
                <w:lang w:val="ro-RO"/>
              </w:rPr>
              <w:t xml:space="preserve">. Negocierea, semnarea și implementarea Programului de acțiuni comune </w:t>
            </w:r>
            <w:r w:rsidR="003847E5">
              <w:rPr>
                <w:rFonts w:ascii="Times New Roman" w:eastAsia="Times New Roman" w:hAnsi="Times New Roman"/>
                <w:sz w:val="24"/>
                <w:szCs w:val="24"/>
                <w:lang w:val="ro-RO"/>
              </w:rPr>
              <w:t xml:space="preserve">a </w:t>
            </w:r>
            <w:r w:rsidR="007260DE" w:rsidRPr="00891330">
              <w:rPr>
                <w:rFonts w:ascii="Times New Roman" w:eastAsia="Times New Roman" w:hAnsi="Times New Roman"/>
                <w:sz w:val="24"/>
                <w:szCs w:val="24"/>
                <w:lang w:val="ro-RO"/>
              </w:rPr>
              <w:t>Agenţi</w:t>
            </w:r>
            <w:r w:rsidR="003847E5">
              <w:rPr>
                <w:rFonts w:ascii="Times New Roman" w:eastAsia="Times New Roman" w:hAnsi="Times New Roman"/>
                <w:sz w:val="24"/>
                <w:szCs w:val="24"/>
                <w:lang w:val="ro-RO"/>
              </w:rPr>
              <w:t>ei</w:t>
            </w:r>
            <w:r w:rsidR="007260DE" w:rsidRPr="00891330">
              <w:rPr>
                <w:rFonts w:ascii="Times New Roman" w:eastAsia="Times New Roman" w:hAnsi="Times New Roman"/>
                <w:sz w:val="24"/>
                <w:szCs w:val="24"/>
                <w:lang w:val="ro-RO"/>
              </w:rPr>
              <w:t xml:space="preserve"> de Stat pentru Proprietatea Intelectuală </w:t>
            </w:r>
            <w:r w:rsidR="003847E5">
              <w:rPr>
                <w:rFonts w:ascii="Times New Roman" w:eastAsia="Times New Roman" w:hAnsi="Times New Roman"/>
                <w:sz w:val="24"/>
                <w:szCs w:val="24"/>
                <w:lang w:val="ro-RO"/>
              </w:rPr>
              <w:t>–</w:t>
            </w:r>
            <w:r w:rsidR="007260DE" w:rsidRPr="00891330">
              <w:rPr>
                <w:rFonts w:ascii="Times New Roman" w:eastAsia="Times New Roman" w:hAnsi="Times New Roman"/>
                <w:sz w:val="24"/>
                <w:szCs w:val="24"/>
                <w:lang w:val="ro-RO"/>
              </w:rPr>
              <w:t xml:space="preserve"> Oficiul European de Brevete</w:t>
            </w:r>
            <w:r w:rsidRPr="00891330">
              <w:rPr>
                <w:rFonts w:ascii="Times New Roman" w:eastAsia="Times New Roman" w:hAnsi="Times New Roman"/>
                <w:sz w:val="24"/>
                <w:szCs w:val="24"/>
                <w:lang w:val="ro-RO"/>
              </w:rPr>
              <w:t xml:space="preserve"> pentru anii 2016-2017</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 (OEB)</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Consolidarea sistemului naţional de protecţie a invenţiilor şi ajustarea acestuia la prevederile sistemului european în domeniu </w:t>
            </w:r>
            <w:r w:rsidR="007260DE" w:rsidRPr="00891330">
              <w:rPr>
                <w:rFonts w:ascii="Times New Roman" w:eastAsia="Times New Roman" w:hAnsi="Times New Roman"/>
                <w:sz w:val="24"/>
                <w:szCs w:val="24"/>
                <w:lang w:val="ro-RO"/>
              </w:rPr>
              <w:t xml:space="preserve">Implementarea </w:t>
            </w:r>
            <w:r w:rsidRPr="00891330">
              <w:rPr>
                <w:rFonts w:ascii="Times New Roman" w:eastAsia="Times New Roman" w:hAnsi="Times New Roman"/>
                <w:sz w:val="24"/>
                <w:szCs w:val="24"/>
                <w:lang w:val="ro-RO"/>
              </w:rPr>
              <w:t xml:space="preserve">celor mai bune practici europene în domeniul protecţiei brevetelor de invenţie </w:t>
            </w:r>
            <w:r w:rsidR="007260DE" w:rsidRPr="00891330">
              <w:rPr>
                <w:rFonts w:ascii="Times New Roman" w:eastAsia="Times New Roman" w:hAnsi="Times New Roman"/>
                <w:sz w:val="24"/>
                <w:szCs w:val="24"/>
                <w:lang w:val="ro-RO"/>
              </w:rPr>
              <w:t xml:space="preserve">Perfecţionarea </w:t>
            </w:r>
            <w:r w:rsidRPr="00891330">
              <w:rPr>
                <w:rFonts w:ascii="Times New Roman" w:eastAsia="Times New Roman" w:hAnsi="Times New Roman"/>
                <w:sz w:val="24"/>
                <w:szCs w:val="24"/>
                <w:lang w:val="ro-RO"/>
              </w:rPr>
              <w:t>cadrelor naţionale în domeniu</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 xml:space="preserve">Numărul de activităţi organizate </w:t>
            </w:r>
            <w:r w:rsidR="007260DE" w:rsidRPr="00891330">
              <w:rPr>
                <w:rFonts w:ascii="Times New Roman" w:eastAsia="Times New Roman" w:hAnsi="Times New Roman"/>
                <w:sz w:val="24"/>
                <w:szCs w:val="24"/>
                <w:lang w:val="ro-RO"/>
              </w:rPr>
              <w:t xml:space="preserve">Numărul </w:t>
            </w:r>
            <w:r w:rsidR="007260DE">
              <w:rPr>
                <w:rFonts w:ascii="Times New Roman" w:eastAsia="Times New Roman" w:hAnsi="Times New Roman"/>
                <w:sz w:val="24"/>
                <w:szCs w:val="24"/>
                <w:lang w:val="ro-RO"/>
              </w:rPr>
              <w:t>de specialişti şcolarizaţi</w:t>
            </w:r>
          </w:p>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Plan de acțiuni semnat</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t>6.1</w:t>
            </w:r>
            <w:r>
              <w:rPr>
                <w:rFonts w:ascii="Times New Roman" w:hAnsi="Times New Roman"/>
                <w:sz w:val="24"/>
                <w:szCs w:val="24"/>
                <w:lang w:val="ro-RO"/>
              </w:rPr>
              <w:t>3</w:t>
            </w:r>
            <w:r w:rsidRPr="00891330">
              <w:rPr>
                <w:rFonts w:ascii="Times New Roman" w:hAnsi="Times New Roman"/>
                <w:sz w:val="24"/>
                <w:szCs w:val="24"/>
                <w:lang w:val="ro-RO"/>
              </w:rPr>
              <w:t>.</w:t>
            </w:r>
          </w:p>
        </w:tc>
        <w:tc>
          <w:tcPr>
            <w:tcW w:w="2686" w:type="dxa"/>
            <w:tcBorders>
              <w:bottom w:val="single" w:sz="4" w:space="0" w:color="auto"/>
            </w:tcBorders>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Crearea mecanismului de informare dintre </w:t>
            </w:r>
            <w:r w:rsidR="007260DE" w:rsidRPr="00891330">
              <w:rPr>
                <w:rFonts w:ascii="Times New Roman" w:eastAsia="Times New Roman" w:hAnsi="Times New Roman"/>
                <w:sz w:val="24"/>
                <w:szCs w:val="24"/>
                <w:lang w:val="ro-RO"/>
              </w:rPr>
              <w:t>Oficiul European de Brevete</w:t>
            </w:r>
            <w:r w:rsidRPr="00891330">
              <w:rPr>
                <w:rFonts w:ascii="Times New Roman" w:hAnsi="Times New Roman"/>
                <w:sz w:val="24"/>
                <w:szCs w:val="24"/>
                <w:lang w:val="ro-RO"/>
              </w:rPr>
              <w:t xml:space="preserve"> și </w:t>
            </w:r>
            <w:r w:rsidR="007260DE" w:rsidRPr="00891330">
              <w:rPr>
                <w:rFonts w:ascii="Times New Roman" w:eastAsia="Times New Roman" w:hAnsi="Times New Roman"/>
                <w:sz w:val="24"/>
                <w:szCs w:val="24"/>
                <w:lang w:val="ro-RO"/>
              </w:rPr>
              <w:t xml:space="preserve">Agenţia de Stat pentru Proprietatea Intelectuală </w:t>
            </w:r>
            <w:r w:rsidRPr="00891330">
              <w:rPr>
                <w:rFonts w:ascii="Times New Roman" w:hAnsi="Times New Roman"/>
                <w:sz w:val="24"/>
                <w:szCs w:val="24"/>
                <w:lang w:val="ro-RO"/>
              </w:rPr>
              <w:t>cu referire la validarea brevetelor europene în Republica Moldova</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hAnsi="Times New Roman"/>
                <w:sz w:val="24"/>
                <w:szCs w:val="24"/>
                <w:lang w:val="ro-RO"/>
              </w:rPr>
              <w:t>2016</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Bugetul autorităţii responsabile; asistenţa donatorilor (OEB)</w:t>
            </w:r>
          </w:p>
        </w:tc>
        <w:tc>
          <w:tcPr>
            <w:tcW w:w="20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Agenţia de Stat pentru Proprietatea Intelectuală</w:t>
            </w:r>
          </w:p>
        </w:tc>
        <w:tc>
          <w:tcPr>
            <w:tcW w:w="1982"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 xml:space="preserve">Aplicarea Sistemului de validare a brevetelor europene în Republica Moldova și informarea titularilor de drepturi, examinatorilor și </w:t>
            </w:r>
            <w:r w:rsidRPr="00891330">
              <w:rPr>
                <w:rFonts w:ascii="Times New Roman" w:hAnsi="Times New Roman"/>
                <w:sz w:val="24"/>
                <w:szCs w:val="24"/>
                <w:lang w:val="ro-RO"/>
              </w:rPr>
              <w:lastRenderedPageBreak/>
              <w:t>mandatarilor autorizaţi despre acesta</w:t>
            </w:r>
          </w:p>
        </w:tc>
        <w:tc>
          <w:tcPr>
            <w:tcW w:w="1758" w:type="dxa"/>
            <w:gridSpan w:val="2"/>
            <w:tcBorders>
              <w:bottom w:val="single" w:sz="4" w:space="0" w:color="auto"/>
            </w:tcBorders>
          </w:tcPr>
          <w:p w:rsidR="007260DE" w:rsidRDefault="000839F8" w:rsidP="007260DE">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lastRenderedPageBreak/>
              <w:t>Mecanism creat</w:t>
            </w:r>
          </w:p>
          <w:p w:rsidR="000839F8" w:rsidRPr="00891330" w:rsidRDefault="007260DE" w:rsidP="007260DE">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N</w:t>
            </w:r>
            <w:r w:rsidR="000839F8" w:rsidRPr="00891330">
              <w:rPr>
                <w:rFonts w:ascii="Times New Roman" w:eastAsia="Times New Roman" w:hAnsi="Times New Roman"/>
                <w:sz w:val="24"/>
                <w:szCs w:val="24"/>
                <w:lang w:val="ro-RO"/>
              </w:rPr>
              <w:t>umărul de specialişti şcolarizaţi</w:t>
            </w:r>
          </w:p>
        </w:tc>
      </w:tr>
      <w:tr w:rsidR="000839F8" w:rsidRPr="00891330" w:rsidTr="009724B3">
        <w:tc>
          <w:tcPr>
            <w:tcW w:w="990" w:type="dxa"/>
            <w:tcBorders>
              <w:bottom w:val="single" w:sz="4" w:space="0" w:color="auto"/>
            </w:tcBorders>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6.1</w:t>
            </w:r>
            <w:r>
              <w:rPr>
                <w:rFonts w:ascii="Times New Roman" w:hAnsi="Times New Roman"/>
                <w:sz w:val="24"/>
                <w:szCs w:val="24"/>
                <w:lang w:val="ro-RO"/>
              </w:rPr>
              <w:t>4</w:t>
            </w:r>
            <w:r w:rsidRPr="00891330">
              <w:rPr>
                <w:rFonts w:ascii="Times New Roman" w:hAnsi="Times New Roman"/>
                <w:sz w:val="24"/>
                <w:szCs w:val="24"/>
                <w:lang w:val="ro-RO"/>
              </w:rPr>
              <w:t>.</w:t>
            </w:r>
          </w:p>
        </w:tc>
        <w:tc>
          <w:tcPr>
            <w:tcW w:w="2686" w:type="dxa"/>
            <w:tcBorders>
              <w:bottom w:val="single" w:sz="4" w:space="0" w:color="auto"/>
            </w:tcBorders>
          </w:tcPr>
          <w:p w:rsidR="000839F8" w:rsidRPr="00891330"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eastAsia="ru-RU"/>
              </w:rPr>
              <w:t xml:space="preserve">Implementarea, </w:t>
            </w:r>
            <w:r w:rsidRPr="00891330">
              <w:rPr>
                <w:rFonts w:ascii="Times New Roman" w:hAnsi="Times New Roman"/>
                <w:sz w:val="24"/>
                <w:szCs w:val="24"/>
                <w:lang w:val="ro-RO"/>
              </w:rPr>
              <w:t xml:space="preserve">monitorizarea și raportarea  realizării acțiunilor referitoare la </w:t>
            </w:r>
            <w:r w:rsidR="007260DE">
              <w:rPr>
                <w:rFonts w:ascii="Times New Roman" w:hAnsi="Times New Roman"/>
                <w:sz w:val="24"/>
                <w:szCs w:val="24"/>
                <w:lang w:val="ro-RO"/>
              </w:rPr>
              <w:t>proprietatea</w:t>
            </w:r>
            <w:r w:rsidR="003C1703">
              <w:rPr>
                <w:rFonts w:ascii="Times New Roman" w:hAnsi="Times New Roman"/>
                <w:sz w:val="24"/>
                <w:szCs w:val="24"/>
                <w:lang w:val="ro-RO"/>
              </w:rPr>
              <w:t xml:space="preserve"> intelectual</w:t>
            </w:r>
            <w:r w:rsidR="007260DE">
              <w:rPr>
                <w:rFonts w:ascii="Times New Roman" w:hAnsi="Times New Roman"/>
                <w:sz w:val="24"/>
                <w:szCs w:val="24"/>
                <w:lang w:val="ro-RO"/>
              </w:rPr>
              <w:t>ă</w:t>
            </w:r>
            <w:r w:rsidRPr="00891330">
              <w:rPr>
                <w:rFonts w:ascii="Times New Roman" w:hAnsi="Times New Roman"/>
                <w:sz w:val="24"/>
                <w:szCs w:val="24"/>
                <w:lang w:val="ro-RO"/>
              </w:rPr>
              <w:t xml:space="preserve"> </w:t>
            </w:r>
            <w:r w:rsidRPr="00891330">
              <w:rPr>
                <w:rFonts w:ascii="Times New Roman" w:eastAsia="Times New Roman" w:hAnsi="Times New Roman"/>
                <w:sz w:val="24"/>
                <w:szCs w:val="24"/>
                <w:lang w:val="ro-RO" w:eastAsia="ru-RU"/>
              </w:rPr>
              <w:t xml:space="preserve"> incluse </w:t>
            </w:r>
            <w:r w:rsidRPr="000678D8">
              <w:rPr>
                <w:rFonts w:ascii="Times New Roman" w:eastAsia="Times New Roman" w:hAnsi="Times New Roman"/>
                <w:sz w:val="24"/>
                <w:szCs w:val="24"/>
                <w:lang w:val="ro-RO" w:eastAsia="ru-RU"/>
              </w:rPr>
              <w:t>în Planul Naţional de Acţiuni</w:t>
            </w:r>
            <w:r w:rsidRPr="00891330">
              <w:rPr>
                <w:rFonts w:ascii="Times New Roman" w:eastAsia="Times New Roman" w:hAnsi="Times New Roman"/>
                <w:sz w:val="24"/>
                <w:szCs w:val="24"/>
                <w:lang w:val="ro-RO" w:eastAsia="ru-RU"/>
              </w:rPr>
              <w:t xml:space="preserve"> pentru Implementarea Acordului de Asociere Republica Moldova-Uniunea Europeană pentru anii 2014-2016</w:t>
            </w:r>
          </w:p>
        </w:tc>
        <w:tc>
          <w:tcPr>
            <w:tcW w:w="1170"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În limita bugetului aprobat</w:t>
            </w:r>
          </w:p>
        </w:tc>
        <w:tc>
          <w:tcPr>
            <w:tcW w:w="1260" w:type="dxa"/>
            <w:gridSpan w:val="3"/>
            <w:tcBorders>
              <w:bottom w:val="single" w:sz="4" w:space="0" w:color="auto"/>
            </w:tcBorders>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Bugetele autorităţilor responsabile; asistenţa donatorilor</w:t>
            </w:r>
          </w:p>
        </w:tc>
        <w:tc>
          <w:tcPr>
            <w:tcW w:w="2070" w:type="dxa"/>
            <w:gridSpan w:val="2"/>
            <w:tcBorders>
              <w:bottom w:val="single" w:sz="4" w:space="0" w:color="auto"/>
            </w:tcBorders>
          </w:tcPr>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Agenţia de Stat pentru Proprietatea Intelectuală; Ministerul Economiei;</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Ministerul Agriculturii şi Industriei Alimentare;</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Ministerul Culturii;</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Academia de Ştiinţe a Moldovei; Agenţia de Stat pentru Inovare şi Transfer Tehnologic;</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Ministerul Educaţiei;</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Ministerul Finanţelor; Ministerul Muncii, Protecţiei Sociale şi Familiei;</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t>Se</w:t>
            </w:r>
            <w:r w:rsidR="00246A54">
              <w:rPr>
                <w:rFonts w:ascii="Times New Roman" w:eastAsia="Times New Roman" w:hAnsi="Times New Roman"/>
                <w:sz w:val="24"/>
                <w:szCs w:val="24"/>
                <w:lang w:val="ro-RO"/>
              </w:rPr>
              <w:t>r</w:t>
            </w:r>
            <w:r w:rsidRPr="00730EA1">
              <w:rPr>
                <w:rFonts w:ascii="Times New Roman" w:eastAsia="Times New Roman" w:hAnsi="Times New Roman"/>
                <w:sz w:val="24"/>
                <w:szCs w:val="24"/>
                <w:lang w:val="ro-RO"/>
              </w:rPr>
              <w:t>viciul Vamal; Agenţia pentru Protecţia Consumatorilor;</w:t>
            </w:r>
          </w:p>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lastRenderedPageBreak/>
              <w:t>Comisia de Stat pentru Testarea So</w:t>
            </w:r>
            <w:r w:rsidR="003B3F73">
              <w:rPr>
                <w:rFonts w:ascii="Times New Roman" w:eastAsia="Times New Roman" w:hAnsi="Times New Roman"/>
                <w:sz w:val="24"/>
                <w:szCs w:val="24"/>
                <w:lang w:val="ro-RO"/>
              </w:rPr>
              <w:t>iurilor de Plante</w:t>
            </w:r>
          </w:p>
        </w:tc>
        <w:tc>
          <w:tcPr>
            <w:tcW w:w="1982" w:type="dxa"/>
            <w:tcBorders>
              <w:bottom w:val="single" w:sz="4" w:space="0" w:color="auto"/>
            </w:tcBorders>
          </w:tcPr>
          <w:p w:rsidR="000839F8" w:rsidRPr="00730EA1" w:rsidRDefault="000839F8" w:rsidP="008F7600">
            <w:pPr>
              <w:spacing w:after="0" w:line="240" w:lineRule="auto"/>
              <w:jc w:val="center"/>
              <w:rPr>
                <w:rFonts w:ascii="Times New Roman" w:eastAsia="Times New Roman" w:hAnsi="Times New Roman"/>
                <w:sz w:val="24"/>
                <w:szCs w:val="24"/>
                <w:lang w:val="ro-RO"/>
              </w:rPr>
            </w:pPr>
            <w:r w:rsidRPr="00730EA1">
              <w:rPr>
                <w:rFonts w:ascii="Times New Roman" w:eastAsia="Times New Roman" w:hAnsi="Times New Roman"/>
                <w:sz w:val="24"/>
                <w:szCs w:val="24"/>
                <w:lang w:val="ro-RO"/>
              </w:rPr>
              <w:lastRenderedPageBreak/>
              <w:t>Asociaţiile titularilor de drepturi, organizaţiile de gestiune colectivă;</w:t>
            </w:r>
            <w:r w:rsidRPr="00730EA1">
              <w:rPr>
                <w:rFonts w:ascii="Tahoma" w:eastAsia="Times New Roman" w:hAnsi="Tahoma" w:cs="Tahoma"/>
                <w:sz w:val="18"/>
                <w:szCs w:val="18"/>
                <w:lang w:val="ro-RO"/>
              </w:rPr>
              <w:br/>
            </w:r>
            <w:r w:rsidRPr="00730EA1">
              <w:rPr>
                <w:rFonts w:ascii="Times New Roman" w:hAnsi="Times New Roman"/>
                <w:sz w:val="24"/>
                <w:szCs w:val="24"/>
                <w:lang w:val="ro-RO"/>
              </w:rPr>
              <w:t>Institutul Naţional al Justiţiei</w:t>
            </w:r>
          </w:p>
        </w:tc>
        <w:tc>
          <w:tcPr>
            <w:tcW w:w="2160" w:type="dxa"/>
            <w:tcBorders>
              <w:bottom w:val="single" w:sz="4" w:space="0" w:color="auto"/>
            </w:tcBorders>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Ajustarea sistemului naţional de protecţie a proprietăţii intelectuale la cel european</w:t>
            </w:r>
          </w:p>
        </w:tc>
        <w:tc>
          <w:tcPr>
            <w:tcW w:w="1758" w:type="dxa"/>
            <w:gridSpan w:val="2"/>
            <w:tcBorders>
              <w:bottom w:val="single" w:sz="4" w:space="0" w:color="auto"/>
            </w:tcBorders>
          </w:tcPr>
          <w:p w:rsidR="000839F8" w:rsidRPr="00891330" w:rsidRDefault="000839F8" w:rsidP="008F7600">
            <w:pPr>
              <w:spacing w:after="0" w:line="240" w:lineRule="auto"/>
              <w:jc w:val="center"/>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 de rapoarte prezentate</w:t>
            </w:r>
          </w:p>
        </w:tc>
      </w:tr>
      <w:tr w:rsidR="000839F8" w:rsidRPr="00891330" w:rsidTr="009724B3">
        <w:tc>
          <w:tcPr>
            <w:tcW w:w="990" w:type="dxa"/>
          </w:tcPr>
          <w:p w:rsidR="000839F8" w:rsidRPr="00891330" w:rsidRDefault="000839F8" w:rsidP="008F7600">
            <w:pPr>
              <w:pStyle w:val="1"/>
              <w:ind w:left="142"/>
              <w:rPr>
                <w:rFonts w:ascii="Times New Roman" w:hAnsi="Times New Roman"/>
                <w:sz w:val="24"/>
                <w:szCs w:val="24"/>
                <w:lang w:val="ro-RO"/>
              </w:rPr>
            </w:pPr>
            <w:r w:rsidRPr="00891330">
              <w:rPr>
                <w:rFonts w:ascii="Times New Roman" w:hAnsi="Times New Roman"/>
                <w:sz w:val="24"/>
                <w:szCs w:val="24"/>
                <w:lang w:val="ro-RO"/>
              </w:rPr>
              <w:lastRenderedPageBreak/>
              <w:t>6.1</w:t>
            </w:r>
            <w:r>
              <w:rPr>
                <w:rFonts w:ascii="Times New Roman" w:hAnsi="Times New Roman"/>
                <w:sz w:val="24"/>
                <w:szCs w:val="24"/>
                <w:lang w:val="ro-RO"/>
              </w:rPr>
              <w:t>5</w:t>
            </w:r>
            <w:r w:rsidRPr="00891330">
              <w:rPr>
                <w:rFonts w:ascii="Times New Roman" w:hAnsi="Times New Roman"/>
                <w:sz w:val="24"/>
                <w:szCs w:val="24"/>
                <w:lang w:val="ro-RO"/>
              </w:rPr>
              <w:t>.</w:t>
            </w:r>
          </w:p>
        </w:tc>
        <w:tc>
          <w:tcPr>
            <w:tcW w:w="2686" w:type="dxa"/>
          </w:tcPr>
          <w:p w:rsidR="000839F8" w:rsidRPr="00891330" w:rsidRDefault="000839F8" w:rsidP="007260DE">
            <w:pPr>
              <w:spacing w:after="0" w:line="240" w:lineRule="auto"/>
              <w:rPr>
                <w:rFonts w:ascii="Times New Roman" w:hAnsi="Times New Roman"/>
                <w:sz w:val="24"/>
                <w:szCs w:val="24"/>
                <w:lang w:val="ro-RO"/>
              </w:rPr>
            </w:pPr>
            <w:r w:rsidRPr="00891330">
              <w:rPr>
                <w:rFonts w:ascii="Times New Roman" w:hAnsi="Times New Roman"/>
                <w:sz w:val="24"/>
                <w:szCs w:val="24"/>
                <w:lang w:val="ro-RO"/>
              </w:rPr>
              <w:t xml:space="preserve">Intensificarea colaborării internaționale referitor la schimbul de experiență cu privire la transferul tehnologic și obiectele de proprietate intelectuală, aplicarea la proiecte internaționale, perfecționarea cadrelor în domeniul </w:t>
            </w:r>
            <w:r w:rsidR="007260DE">
              <w:rPr>
                <w:rFonts w:ascii="Times New Roman" w:hAnsi="Times New Roman"/>
                <w:sz w:val="24"/>
                <w:szCs w:val="24"/>
                <w:lang w:val="ro-RO"/>
              </w:rPr>
              <w:t>respectiv</w:t>
            </w:r>
            <w:r w:rsidRPr="00891330">
              <w:rPr>
                <w:rFonts w:ascii="Times New Roman" w:hAnsi="Times New Roman"/>
                <w:sz w:val="24"/>
                <w:szCs w:val="24"/>
                <w:lang w:val="ro-RO"/>
              </w:rPr>
              <w:t xml:space="preserve"> </w:t>
            </w:r>
          </w:p>
        </w:tc>
        <w:tc>
          <w:tcPr>
            <w:tcW w:w="1170" w:type="dxa"/>
            <w:gridSpan w:val="2"/>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hAnsi="Times New Roman"/>
                <w:sz w:val="24"/>
                <w:szCs w:val="24"/>
                <w:lang w:val="ro-RO"/>
              </w:rPr>
              <w:t>100</w:t>
            </w:r>
          </w:p>
        </w:tc>
        <w:tc>
          <w:tcPr>
            <w:tcW w:w="1260" w:type="dxa"/>
            <w:gridSpan w:val="3"/>
          </w:tcPr>
          <w:p w:rsidR="000839F8" w:rsidRPr="00891330" w:rsidRDefault="000839F8" w:rsidP="008F7600">
            <w:pPr>
              <w:spacing w:after="0" w:line="240" w:lineRule="auto"/>
              <w:ind w:right="-202"/>
              <w:jc w:val="center"/>
              <w:rPr>
                <w:rFonts w:ascii="Times New Roman" w:hAnsi="Times New Roman"/>
                <w:sz w:val="24"/>
                <w:szCs w:val="24"/>
                <w:lang w:val="ro-RO"/>
              </w:rPr>
            </w:pPr>
            <w:r w:rsidRPr="00891330">
              <w:rPr>
                <w:rFonts w:ascii="Times New Roman" w:hAnsi="Times New Roman"/>
                <w:sz w:val="24"/>
                <w:szCs w:val="24"/>
                <w:lang w:val="ro-RO"/>
              </w:rPr>
              <w:t>2015-2017</w:t>
            </w:r>
          </w:p>
        </w:tc>
        <w:tc>
          <w:tcPr>
            <w:tcW w:w="1632" w:type="dxa"/>
            <w:gridSpan w:val="3"/>
          </w:tcPr>
          <w:p w:rsidR="000839F8" w:rsidRPr="00891330" w:rsidRDefault="000839F8" w:rsidP="008F7600">
            <w:pPr>
              <w:spacing w:after="0" w:line="240" w:lineRule="auto"/>
              <w:jc w:val="center"/>
              <w:rPr>
                <w:rFonts w:ascii="Times New Roman" w:hAnsi="Times New Roman"/>
                <w:sz w:val="24"/>
                <w:szCs w:val="24"/>
                <w:lang w:val="ro-RO"/>
              </w:rPr>
            </w:pPr>
            <w:r w:rsidRPr="00891330">
              <w:rPr>
                <w:rFonts w:ascii="Times New Roman" w:eastAsia="Times New Roman" w:hAnsi="Times New Roman"/>
                <w:sz w:val="24"/>
                <w:szCs w:val="24"/>
                <w:lang w:val="ro-RO"/>
              </w:rPr>
              <w:t>Bugetele autorităţilor responsabile</w:t>
            </w:r>
          </w:p>
        </w:tc>
        <w:tc>
          <w:tcPr>
            <w:tcW w:w="2070" w:type="dxa"/>
            <w:gridSpan w:val="2"/>
          </w:tcPr>
          <w:p w:rsidR="000839F8" w:rsidRPr="00891330" w:rsidRDefault="000839F8" w:rsidP="008F7600">
            <w:pPr>
              <w:spacing w:after="0" w:line="240" w:lineRule="auto"/>
              <w:rPr>
                <w:rFonts w:ascii="Times New Roman" w:eastAsia="Times New Roman" w:hAnsi="Times New Roman"/>
                <w:sz w:val="24"/>
                <w:szCs w:val="24"/>
                <w:lang w:val="ro-RO"/>
              </w:rPr>
            </w:pPr>
            <w:r w:rsidRPr="00891330">
              <w:rPr>
                <w:rFonts w:ascii="Times New Roman" w:hAnsi="Times New Roman"/>
                <w:sz w:val="24"/>
                <w:szCs w:val="24"/>
                <w:lang w:val="ro-RO"/>
              </w:rPr>
              <w:t>Agenţia pentru Inovare şi Transfer Tehnologic;</w:t>
            </w:r>
            <w:r w:rsidRPr="00891330">
              <w:rPr>
                <w:rFonts w:ascii="Times New Roman" w:eastAsia="Times New Roman" w:hAnsi="Times New Roman"/>
                <w:sz w:val="24"/>
                <w:szCs w:val="24"/>
                <w:lang w:val="ro-RO"/>
              </w:rPr>
              <w:t xml:space="preserve"> Academia de Științe a Moldovei;</w:t>
            </w:r>
            <w:r w:rsidRPr="00891330">
              <w:rPr>
                <w:rFonts w:ascii="Times New Roman" w:hAnsi="Times New Roman"/>
                <w:sz w:val="24"/>
                <w:szCs w:val="24"/>
                <w:lang w:val="ro-RO"/>
              </w:rPr>
              <w:t xml:space="preserve"> </w:t>
            </w:r>
            <w:r w:rsidRPr="00891330">
              <w:rPr>
                <w:rFonts w:ascii="Times New Roman" w:eastAsia="Times New Roman" w:hAnsi="Times New Roman"/>
                <w:sz w:val="24"/>
                <w:szCs w:val="24"/>
                <w:lang w:val="ro-RO"/>
              </w:rPr>
              <w:t>Agenţia de Stat pentru Proprietatea Intelectuală</w:t>
            </w:r>
          </w:p>
        </w:tc>
        <w:tc>
          <w:tcPr>
            <w:tcW w:w="1982" w:type="dxa"/>
          </w:tcPr>
          <w:p w:rsidR="000839F8" w:rsidRPr="00891330" w:rsidRDefault="000839F8" w:rsidP="008F7600">
            <w:pPr>
              <w:spacing w:after="0" w:line="240" w:lineRule="auto"/>
              <w:rPr>
                <w:rFonts w:ascii="Times New Roman" w:hAnsi="Times New Roman"/>
                <w:sz w:val="24"/>
                <w:szCs w:val="24"/>
                <w:lang w:val="ro-RO"/>
              </w:rPr>
            </w:pPr>
          </w:p>
        </w:tc>
        <w:tc>
          <w:tcPr>
            <w:tcW w:w="2160" w:type="dxa"/>
          </w:tcPr>
          <w:p w:rsidR="000839F8" w:rsidRPr="00891330" w:rsidRDefault="000839F8" w:rsidP="008F7600">
            <w:pPr>
              <w:spacing w:after="0" w:line="240" w:lineRule="auto"/>
              <w:rPr>
                <w:rFonts w:ascii="Times New Roman" w:hAnsi="Times New Roman"/>
                <w:sz w:val="24"/>
                <w:szCs w:val="24"/>
                <w:lang w:val="ro-RO"/>
              </w:rPr>
            </w:pPr>
            <w:r w:rsidRPr="00891330">
              <w:rPr>
                <w:rFonts w:ascii="Times New Roman" w:hAnsi="Times New Roman"/>
                <w:sz w:val="24"/>
                <w:szCs w:val="24"/>
                <w:lang w:val="ro-RO"/>
              </w:rPr>
              <w:t>Experiența internațională obținută în domeniul transferului tehnologic și obiectelor de proprietate intelectuală</w:t>
            </w:r>
          </w:p>
        </w:tc>
        <w:tc>
          <w:tcPr>
            <w:tcW w:w="1758" w:type="dxa"/>
            <w:gridSpan w:val="2"/>
          </w:tcPr>
          <w:p w:rsidR="000839F8" w:rsidRPr="00891330" w:rsidRDefault="000839F8" w:rsidP="007260DE">
            <w:pPr>
              <w:spacing w:after="0" w:line="240" w:lineRule="auto"/>
              <w:rPr>
                <w:rFonts w:ascii="Times New Roman" w:eastAsia="Times New Roman" w:hAnsi="Times New Roman"/>
                <w:sz w:val="24"/>
                <w:szCs w:val="24"/>
                <w:lang w:val="ro-RO"/>
              </w:rPr>
            </w:pPr>
            <w:r w:rsidRPr="00891330">
              <w:rPr>
                <w:rFonts w:ascii="Times New Roman" w:eastAsia="Times New Roman" w:hAnsi="Times New Roman"/>
                <w:sz w:val="24"/>
                <w:szCs w:val="24"/>
                <w:lang w:val="ro-RO"/>
              </w:rPr>
              <w:t>Numărul</w:t>
            </w:r>
            <w:r w:rsidRPr="00891330">
              <w:rPr>
                <w:rFonts w:ascii="Times New Roman" w:hAnsi="Times New Roman"/>
                <w:sz w:val="24"/>
                <w:szCs w:val="24"/>
                <w:lang w:val="ro-RO"/>
              </w:rPr>
              <w:t xml:space="preserve"> proiectelor internaționale realizate </w:t>
            </w:r>
            <w:r w:rsidR="007260DE" w:rsidRPr="00891330">
              <w:rPr>
                <w:rFonts w:ascii="Times New Roman" w:eastAsia="Times New Roman" w:hAnsi="Times New Roman"/>
                <w:sz w:val="24"/>
                <w:szCs w:val="24"/>
                <w:lang w:val="ro-RO"/>
              </w:rPr>
              <w:t>Numărul</w:t>
            </w:r>
            <w:r w:rsidR="007260DE" w:rsidRPr="00891330">
              <w:rPr>
                <w:rFonts w:ascii="Times New Roman" w:hAnsi="Times New Roman"/>
                <w:sz w:val="24"/>
                <w:szCs w:val="24"/>
                <w:lang w:val="ro-RO"/>
              </w:rPr>
              <w:t xml:space="preserve"> </w:t>
            </w:r>
            <w:r w:rsidRPr="00891330">
              <w:rPr>
                <w:rFonts w:ascii="Times New Roman" w:hAnsi="Times New Roman"/>
                <w:sz w:val="24"/>
                <w:szCs w:val="24"/>
                <w:lang w:val="ro-RO"/>
              </w:rPr>
              <w:t>stagiilor peste hotare</w:t>
            </w:r>
          </w:p>
        </w:tc>
      </w:tr>
    </w:tbl>
    <w:p w:rsidR="00CF4146" w:rsidRPr="00891330" w:rsidRDefault="00CF4146" w:rsidP="008F7600">
      <w:pPr>
        <w:spacing w:after="0" w:line="240" w:lineRule="auto"/>
        <w:rPr>
          <w:rFonts w:ascii="Times New Roman" w:hAnsi="Times New Roman"/>
          <w:sz w:val="24"/>
          <w:szCs w:val="24"/>
          <w:lang w:val="ro-RO"/>
        </w:rPr>
      </w:pPr>
    </w:p>
    <w:sectPr w:rsidR="00CF4146" w:rsidRPr="00891330" w:rsidSect="008F7600">
      <w:headerReference w:type="default" r:id="rId9"/>
      <w:footerReference w:type="default" r:id="rId10"/>
      <w:footerReference w:type="first" r:id="rId11"/>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36" w:rsidRDefault="00545336" w:rsidP="00BA2909">
      <w:pPr>
        <w:spacing w:after="0" w:line="240" w:lineRule="auto"/>
      </w:pPr>
      <w:r>
        <w:separator/>
      </w:r>
    </w:p>
  </w:endnote>
  <w:endnote w:type="continuationSeparator" w:id="0">
    <w:p w:rsidR="00545336" w:rsidRDefault="00545336" w:rsidP="00BA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3288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T3287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0DE" w:rsidRPr="007260DE" w:rsidRDefault="00545336">
    <w:pPr>
      <w:pStyle w:val="a3"/>
      <w:rPr>
        <w:rFonts w:ascii="Times New Roman" w:hAnsi="Times New Roman"/>
        <w:sz w:val="16"/>
        <w:szCs w:val="16"/>
      </w:rPr>
    </w:pPr>
    <w:r>
      <w:fldChar w:fldCharType="begin"/>
    </w:r>
    <w:r>
      <w:instrText xml:space="preserve"> FILENAME  \p  \* MERGEFORMAT </w:instrText>
    </w:r>
    <w:r>
      <w:fldChar w:fldCharType="separate"/>
    </w:r>
    <w:r w:rsidR="00D554E3">
      <w:rPr>
        <w:rFonts w:ascii="Times New Roman" w:hAnsi="Times New Roman"/>
        <w:noProof/>
        <w:sz w:val="16"/>
        <w:szCs w:val="16"/>
      </w:rPr>
      <w:t>D:\MONITOR 2015\000-\MAKET nou\text\PARTEA II\491\Plan_ANPI.docx</w:t>
    </w:r>
    <w:r>
      <w:rPr>
        <w:rFonts w:ascii="Times New Roman" w:hAnsi="Times New Roman"/>
        <w:noProof/>
        <w:sz w:val="16"/>
        <w:szCs w:val="16"/>
      </w:rPr>
      <w:fldChar w:fldCharType="end"/>
    </w:r>
  </w:p>
  <w:p w:rsidR="005F0FB8" w:rsidRDefault="005F0F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FB8" w:rsidRDefault="00010C10">
    <w:pPr>
      <w:pStyle w:val="a3"/>
      <w:jc w:val="right"/>
    </w:pPr>
    <w:r>
      <w:fldChar w:fldCharType="begin"/>
    </w:r>
    <w:r w:rsidR="005F0FB8">
      <w:instrText xml:space="preserve"> PAGE   \* MERGEFORMAT </w:instrText>
    </w:r>
    <w:r>
      <w:fldChar w:fldCharType="separate"/>
    </w:r>
    <w:r w:rsidR="00505A86">
      <w:rPr>
        <w:noProof/>
      </w:rPr>
      <w:t>1</w:t>
    </w:r>
    <w:r>
      <w:rPr>
        <w:noProof/>
      </w:rPr>
      <w:fldChar w:fldCharType="end"/>
    </w:r>
  </w:p>
  <w:p w:rsidR="005F0FB8" w:rsidRDefault="005F0F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36" w:rsidRDefault="00545336" w:rsidP="00BA2909">
      <w:pPr>
        <w:spacing w:after="0" w:line="240" w:lineRule="auto"/>
      </w:pPr>
      <w:r>
        <w:separator/>
      </w:r>
    </w:p>
  </w:footnote>
  <w:footnote w:type="continuationSeparator" w:id="0">
    <w:p w:rsidR="00545336" w:rsidRDefault="00545336" w:rsidP="00BA2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97247"/>
      <w:docPartObj>
        <w:docPartGallery w:val="Page Numbers (Top of Page)"/>
        <w:docPartUnique/>
      </w:docPartObj>
    </w:sdtPr>
    <w:sdtEndPr>
      <w:rPr>
        <w:noProof/>
      </w:rPr>
    </w:sdtEndPr>
    <w:sdtContent>
      <w:p w:rsidR="007260DE" w:rsidRDefault="00010C10">
        <w:pPr>
          <w:pStyle w:val="a9"/>
          <w:jc w:val="center"/>
        </w:pPr>
        <w:r>
          <w:fldChar w:fldCharType="begin"/>
        </w:r>
        <w:r w:rsidR="007260DE">
          <w:instrText xml:space="preserve"> PAGE   \* MERGEFORMAT </w:instrText>
        </w:r>
        <w:r>
          <w:fldChar w:fldCharType="separate"/>
        </w:r>
        <w:r w:rsidR="00505A86">
          <w:rPr>
            <w:noProof/>
          </w:rPr>
          <w:t>2</w:t>
        </w:r>
        <w:r>
          <w:rPr>
            <w:noProof/>
          </w:rPr>
          <w:fldChar w:fldCharType="end"/>
        </w:r>
      </w:p>
    </w:sdtContent>
  </w:sdt>
  <w:p w:rsidR="007260DE" w:rsidRDefault="007260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2397"/>
    <w:multiLevelType w:val="multilevel"/>
    <w:tmpl w:val="2CFE73AA"/>
    <w:lvl w:ilvl="0">
      <w:start w:val="1"/>
      <w:numFmt w:val="decimal"/>
      <w:lvlText w:val="%1"/>
      <w:lvlJc w:val="left"/>
      <w:pPr>
        <w:ind w:left="360" w:hanging="360"/>
      </w:pPr>
      <w:rPr>
        <w:rFonts w:hint="default"/>
      </w:rPr>
    </w:lvl>
    <w:lvl w:ilvl="1">
      <w:start w:val="5"/>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
    <w:nsid w:val="13CD5140"/>
    <w:multiLevelType w:val="multilevel"/>
    <w:tmpl w:val="D918FC22"/>
    <w:lvl w:ilvl="0">
      <w:start w:val="1"/>
      <w:numFmt w:val="decimal"/>
      <w:lvlText w:val="%1."/>
      <w:lvlJc w:val="left"/>
      <w:pPr>
        <w:ind w:left="420" w:hanging="420"/>
      </w:pPr>
      <w:rPr>
        <w:rFonts w:hint="default"/>
      </w:rPr>
    </w:lvl>
    <w:lvl w:ilvl="1">
      <w:start w:val="1"/>
      <w:numFmt w:val="decimal"/>
      <w:lvlText w:val="%1.%2."/>
      <w:lvlJc w:val="left"/>
      <w:pPr>
        <w:ind w:left="1136" w:hanging="4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
    <w:nsid w:val="167B162B"/>
    <w:multiLevelType w:val="multilevel"/>
    <w:tmpl w:val="47FC14E4"/>
    <w:lvl w:ilvl="0">
      <w:start w:val="1"/>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1D64394F"/>
    <w:multiLevelType w:val="hybridMultilevel"/>
    <w:tmpl w:val="A9FA538A"/>
    <w:lvl w:ilvl="0" w:tplc="354C3724">
      <w:start w:val="1"/>
      <w:numFmt w:val="bullet"/>
      <w:lvlText w:val="-"/>
      <w:lvlJc w:val="left"/>
      <w:pPr>
        <w:tabs>
          <w:tab w:val="num" w:pos="720"/>
        </w:tabs>
        <w:ind w:left="720" w:hanging="36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B848D2"/>
    <w:multiLevelType w:val="multilevel"/>
    <w:tmpl w:val="28B8A7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nsid w:val="29CE7784"/>
    <w:multiLevelType w:val="hybridMultilevel"/>
    <w:tmpl w:val="280A8D58"/>
    <w:lvl w:ilvl="0" w:tplc="05003B16">
      <w:start w:val="1"/>
      <w:numFmt w:val="decimal"/>
      <w:lvlText w:val="%1."/>
      <w:lvlJc w:val="left"/>
      <w:pPr>
        <w:ind w:left="502"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101BB"/>
    <w:multiLevelType w:val="multilevel"/>
    <w:tmpl w:val="05500D5C"/>
    <w:lvl w:ilvl="0">
      <w:start w:val="1"/>
      <w:numFmt w:val="decimal"/>
      <w:lvlText w:val="%1."/>
      <w:lvlJc w:val="left"/>
      <w:pPr>
        <w:ind w:left="360" w:hanging="360"/>
      </w:pPr>
      <w:rPr>
        <w:rFonts w:hint="default"/>
      </w:rPr>
    </w:lvl>
    <w:lvl w:ilvl="1">
      <w:start w:val="6"/>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7">
    <w:nsid w:val="49BA1FD9"/>
    <w:multiLevelType w:val="multilevel"/>
    <w:tmpl w:val="DF58AD3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365"/>
        </w:tabs>
        <w:ind w:left="1365" w:hanging="480"/>
      </w:pPr>
      <w:rPr>
        <w:rFonts w:hint="default"/>
      </w:rPr>
    </w:lvl>
    <w:lvl w:ilvl="2">
      <w:start w:val="1"/>
      <w:numFmt w:val="decimal"/>
      <w:lvlText w:val="%1.%2.%3."/>
      <w:lvlJc w:val="left"/>
      <w:pPr>
        <w:tabs>
          <w:tab w:val="num" w:pos="2490"/>
        </w:tabs>
        <w:ind w:left="2490" w:hanging="720"/>
      </w:pPr>
      <w:rPr>
        <w:rFonts w:hint="default"/>
      </w:rPr>
    </w:lvl>
    <w:lvl w:ilvl="3">
      <w:start w:val="1"/>
      <w:numFmt w:val="decimal"/>
      <w:lvlText w:val="%1.%2.%3.%4."/>
      <w:lvlJc w:val="left"/>
      <w:pPr>
        <w:tabs>
          <w:tab w:val="num" w:pos="3375"/>
        </w:tabs>
        <w:ind w:left="3375"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05"/>
        </w:tabs>
        <w:ind w:left="5505" w:hanging="1080"/>
      </w:pPr>
      <w:rPr>
        <w:rFonts w:hint="default"/>
      </w:rPr>
    </w:lvl>
    <w:lvl w:ilvl="6">
      <w:start w:val="1"/>
      <w:numFmt w:val="decimal"/>
      <w:lvlText w:val="%1.%2.%3.%4.%5.%6.%7."/>
      <w:lvlJc w:val="left"/>
      <w:pPr>
        <w:tabs>
          <w:tab w:val="num" w:pos="6750"/>
        </w:tabs>
        <w:ind w:left="6750" w:hanging="1440"/>
      </w:pPr>
      <w:rPr>
        <w:rFonts w:hint="default"/>
      </w:rPr>
    </w:lvl>
    <w:lvl w:ilvl="7">
      <w:start w:val="1"/>
      <w:numFmt w:val="decimal"/>
      <w:lvlText w:val="%1.%2.%3.%4.%5.%6.%7.%8."/>
      <w:lvlJc w:val="left"/>
      <w:pPr>
        <w:tabs>
          <w:tab w:val="num" w:pos="7635"/>
        </w:tabs>
        <w:ind w:left="7635" w:hanging="1440"/>
      </w:pPr>
      <w:rPr>
        <w:rFonts w:hint="default"/>
      </w:rPr>
    </w:lvl>
    <w:lvl w:ilvl="8">
      <w:start w:val="1"/>
      <w:numFmt w:val="decimal"/>
      <w:lvlText w:val="%1.%2.%3.%4.%5.%6.%7.%8.%9."/>
      <w:lvlJc w:val="left"/>
      <w:pPr>
        <w:tabs>
          <w:tab w:val="num" w:pos="8880"/>
        </w:tabs>
        <w:ind w:left="8880" w:hanging="1800"/>
      </w:pPr>
      <w:rPr>
        <w:rFonts w:hint="default"/>
      </w:rPr>
    </w:lvl>
  </w:abstractNum>
  <w:abstractNum w:abstractNumId="8">
    <w:nsid w:val="53CC001D"/>
    <w:multiLevelType w:val="hybridMultilevel"/>
    <w:tmpl w:val="0540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81280B"/>
    <w:multiLevelType w:val="hybridMultilevel"/>
    <w:tmpl w:val="B9DCC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74883"/>
    <w:multiLevelType w:val="multilevel"/>
    <w:tmpl w:val="BE541EE0"/>
    <w:lvl w:ilvl="0">
      <w:start w:val="1"/>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7ECB06D2"/>
    <w:multiLevelType w:val="hybridMultilevel"/>
    <w:tmpl w:val="967C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6"/>
  </w:num>
  <w:num w:numId="6">
    <w:abstractNumId w:val="5"/>
  </w:num>
  <w:num w:numId="7">
    <w:abstractNumId w:val="2"/>
  </w:num>
  <w:num w:numId="8">
    <w:abstractNumId w:val="8"/>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01"/>
    <w:rsid w:val="00003255"/>
    <w:rsid w:val="000046FE"/>
    <w:rsid w:val="00010C10"/>
    <w:rsid w:val="00016DEC"/>
    <w:rsid w:val="00017000"/>
    <w:rsid w:val="000223C0"/>
    <w:rsid w:val="0002387E"/>
    <w:rsid w:val="00024FA1"/>
    <w:rsid w:val="00025509"/>
    <w:rsid w:val="000332AB"/>
    <w:rsid w:val="000337A6"/>
    <w:rsid w:val="00036FD7"/>
    <w:rsid w:val="00037C58"/>
    <w:rsid w:val="00037F41"/>
    <w:rsid w:val="00041D3E"/>
    <w:rsid w:val="0004613E"/>
    <w:rsid w:val="00056E88"/>
    <w:rsid w:val="000625B7"/>
    <w:rsid w:val="00062AA6"/>
    <w:rsid w:val="0006610F"/>
    <w:rsid w:val="00066C99"/>
    <w:rsid w:val="000678D8"/>
    <w:rsid w:val="00070281"/>
    <w:rsid w:val="00073C81"/>
    <w:rsid w:val="00073F44"/>
    <w:rsid w:val="000748F2"/>
    <w:rsid w:val="00075E61"/>
    <w:rsid w:val="00082FE3"/>
    <w:rsid w:val="0008333F"/>
    <w:rsid w:val="000839F8"/>
    <w:rsid w:val="00085FD5"/>
    <w:rsid w:val="0009110F"/>
    <w:rsid w:val="00094236"/>
    <w:rsid w:val="000A3D26"/>
    <w:rsid w:val="000A4BA4"/>
    <w:rsid w:val="000A5107"/>
    <w:rsid w:val="000A66BE"/>
    <w:rsid w:val="000B5AE0"/>
    <w:rsid w:val="000C07B5"/>
    <w:rsid w:val="000C25BF"/>
    <w:rsid w:val="000C35A2"/>
    <w:rsid w:val="000C4010"/>
    <w:rsid w:val="000C4579"/>
    <w:rsid w:val="000C5F99"/>
    <w:rsid w:val="000C6B11"/>
    <w:rsid w:val="000D372C"/>
    <w:rsid w:val="000D3DCB"/>
    <w:rsid w:val="000D40E3"/>
    <w:rsid w:val="000D549C"/>
    <w:rsid w:val="000D5583"/>
    <w:rsid w:val="000D590B"/>
    <w:rsid w:val="000E02A9"/>
    <w:rsid w:val="000E0BB6"/>
    <w:rsid w:val="000E11CA"/>
    <w:rsid w:val="000E17D1"/>
    <w:rsid w:val="000E2165"/>
    <w:rsid w:val="000E4E6F"/>
    <w:rsid w:val="000E6285"/>
    <w:rsid w:val="000E7FFD"/>
    <w:rsid w:val="000F550F"/>
    <w:rsid w:val="0010323A"/>
    <w:rsid w:val="00103F99"/>
    <w:rsid w:val="00105568"/>
    <w:rsid w:val="00107D09"/>
    <w:rsid w:val="00107D36"/>
    <w:rsid w:val="00113240"/>
    <w:rsid w:val="00117C8F"/>
    <w:rsid w:val="00120773"/>
    <w:rsid w:val="00120D07"/>
    <w:rsid w:val="00120FF4"/>
    <w:rsid w:val="00130036"/>
    <w:rsid w:val="001300BE"/>
    <w:rsid w:val="0013272C"/>
    <w:rsid w:val="00132DDC"/>
    <w:rsid w:val="001361EC"/>
    <w:rsid w:val="00137455"/>
    <w:rsid w:val="00141B3E"/>
    <w:rsid w:val="001421DC"/>
    <w:rsid w:val="00144960"/>
    <w:rsid w:val="00150DF2"/>
    <w:rsid w:val="00155DF3"/>
    <w:rsid w:val="0016023F"/>
    <w:rsid w:val="001603A7"/>
    <w:rsid w:val="00173882"/>
    <w:rsid w:val="00174BCE"/>
    <w:rsid w:val="00180877"/>
    <w:rsid w:val="00181716"/>
    <w:rsid w:val="00185782"/>
    <w:rsid w:val="00191D3E"/>
    <w:rsid w:val="001934F0"/>
    <w:rsid w:val="001945D8"/>
    <w:rsid w:val="001975D5"/>
    <w:rsid w:val="001A04B5"/>
    <w:rsid w:val="001A24B9"/>
    <w:rsid w:val="001A3464"/>
    <w:rsid w:val="001A3CAE"/>
    <w:rsid w:val="001A3F20"/>
    <w:rsid w:val="001A50A2"/>
    <w:rsid w:val="001A7A4C"/>
    <w:rsid w:val="001B0370"/>
    <w:rsid w:val="001B226E"/>
    <w:rsid w:val="001B3497"/>
    <w:rsid w:val="001B3A64"/>
    <w:rsid w:val="001B4B20"/>
    <w:rsid w:val="001B78D1"/>
    <w:rsid w:val="001C0298"/>
    <w:rsid w:val="001C02A5"/>
    <w:rsid w:val="001C10DF"/>
    <w:rsid w:val="001C306F"/>
    <w:rsid w:val="001C5B45"/>
    <w:rsid w:val="001C759A"/>
    <w:rsid w:val="001D0B8F"/>
    <w:rsid w:val="001D0D38"/>
    <w:rsid w:val="001D322D"/>
    <w:rsid w:val="001D4AE8"/>
    <w:rsid w:val="001D605D"/>
    <w:rsid w:val="001D7F2D"/>
    <w:rsid w:val="001E55F0"/>
    <w:rsid w:val="001E695A"/>
    <w:rsid w:val="001F0018"/>
    <w:rsid w:val="001F22B8"/>
    <w:rsid w:val="001F2672"/>
    <w:rsid w:val="001F2EB0"/>
    <w:rsid w:val="001F3C20"/>
    <w:rsid w:val="001F497C"/>
    <w:rsid w:val="001F59ED"/>
    <w:rsid w:val="001F7474"/>
    <w:rsid w:val="00200B57"/>
    <w:rsid w:val="00200CC1"/>
    <w:rsid w:val="00201955"/>
    <w:rsid w:val="00203696"/>
    <w:rsid w:val="00204091"/>
    <w:rsid w:val="00204444"/>
    <w:rsid w:val="00204D05"/>
    <w:rsid w:val="00210721"/>
    <w:rsid w:val="00210E19"/>
    <w:rsid w:val="0022174C"/>
    <w:rsid w:val="00231454"/>
    <w:rsid w:val="002346CB"/>
    <w:rsid w:val="002459CA"/>
    <w:rsid w:val="00246A54"/>
    <w:rsid w:val="002523E4"/>
    <w:rsid w:val="002550AF"/>
    <w:rsid w:val="002577C2"/>
    <w:rsid w:val="002604F9"/>
    <w:rsid w:val="00260BC0"/>
    <w:rsid w:val="00262967"/>
    <w:rsid w:val="002636E2"/>
    <w:rsid w:val="0026527B"/>
    <w:rsid w:val="00273454"/>
    <w:rsid w:val="00274227"/>
    <w:rsid w:val="0028582C"/>
    <w:rsid w:val="00287FE9"/>
    <w:rsid w:val="00290CE5"/>
    <w:rsid w:val="00292701"/>
    <w:rsid w:val="00292B91"/>
    <w:rsid w:val="00295989"/>
    <w:rsid w:val="00296ABF"/>
    <w:rsid w:val="002A4712"/>
    <w:rsid w:val="002B2E93"/>
    <w:rsid w:val="002B583D"/>
    <w:rsid w:val="002B717F"/>
    <w:rsid w:val="002C26B2"/>
    <w:rsid w:val="002C310A"/>
    <w:rsid w:val="002C50AB"/>
    <w:rsid w:val="002C52FC"/>
    <w:rsid w:val="002D09AE"/>
    <w:rsid w:val="002D26AB"/>
    <w:rsid w:val="002D7346"/>
    <w:rsid w:val="002D7721"/>
    <w:rsid w:val="002E7B89"/>
    <w:rsid w:val="002E7C40"/>
    <w:rsid w:val="002F05C2"/>
    <w:rsid w:val="002F0E15"/>
    <w:rsid w:val="002F17C1"/>
    <w:rsid w:val="002F35E5"/>
    <w:rsid w:val="002F5437"/>
    <w:rsid w:val="002F74F8"/>
    <w:rsid w:val="00301AE2"/>
    <w:rsid w:val="0030305F"/>
    <w:rsid w:val="003031D0"/>
    <w:rsid w:val="00304C73"/>
    <w:rsid w:val="003071DE"/>
    <w:rsid w:val="0031064C"/>
    <w:rsid w:val="00311FF6"/>
    <w:rsid w:val="00314095"/>
    <w:rsid w:val="0031586D"/>
    <w:rsid w:val="00317C6A"/>
    <w:rsid w:val="003201A5"/>
    <w:rsid w:val="00320E6D"/>
    <w:rsid w:val="00321B76"/>
    <w:rsid w:val="00321BA8"/>
    <w:rsid w:val="00321F99"/>
    <w:rsid w:val="0032276B"/>
    <w:rsid w:val="00326C13"/>
    <w:rsid w:val="003324CF"/>
    <w:rsid w:val="00332D9D"/>
    <w:rsid w:val="003369ED"/>
    <w:rsid w:val="00342941"/>
    <w:rsid w:val="003453E3"/>
    <w:rsid w:val="0035152F"/>
    <w:rsid w:val="00351737"/>
    <w:rsid w:val="00352971"/>
    <w:rsid w:val="00352FF2"/>
    <w:rsid w:val="00354945"/>
    <w:rsid w:val="00363926"/>
    <w:rsid w:val="0036603C"/>
    <w:rsid w:val="00367344"/>
    <w:rsid w:val="003748CE"/>
    <w:rsid w:val="0037737B"/>
    <w:rsid w:val="0037779F"/>
    <w:rsid w:val="00381BF6"/>
    <w:rsid w:val="00382A1C"/>
    <w:rsid w:val="00383DF6"/>
    <w:rsid w:val="003847E5"/>
    <w:rsid w:val="00386747"/>
    <w:rsid w:val="003941CB"/>
    <w:rsid w:val="00395556"/>
    <w:rsid w:val="00395EE8"/>
    <w:rsid w:val="00396982"/>
    <w:rsid w:val="003A0F4C"/>
    <w:rsid w:val="003A25C5"/>
    <w:rsid w:val="003A62C1"/>
    <w:rsid w:val="003B1A75"/>
    <w:rsid w:val="003B3104"/>
    <w:rsid w:val="003B3268"/>
    <w:rsid w:val="003B3628"/>
    <w:rsid w:val="003B3F73"/>
    <w:rsid w:val="003B43D1"/>
    <w:rsid w:val="003C1703"/>
    <w:rsid w:val="003C458A"/>
    <w:rsid w:val="003C5871"/>
    <w:rsid w:val="003D1F13"/>
    <w:rsid w:val="003D228A"/>
    <w:rsid w:val="003D2868"/>
    <w:rsid w:val="003D3B97"/>
    <w:rsid w:val="003D4653"/>
    <w:rsid w:val="003D4AB4"/>
    <w:rsid w:val="003D500C"/>
    <w:rsid w:val="003E1A34"/>
    <w:rsid w:val="003E2139"/>
    <w:rsid w:val="003E2A02"/>
    <w:rsid w:val="003E4E15"/>
    <w:rsid w:val="003E6FD4"/>
    <w:rsid w:val="003F39E8"/>
    <w:rsid w:val="003F5253"/>
    <w:rsid w:val="003F78A9"/>
    <w:rsid w:val="00401B9B"/>
    <w:rsid w:val="00404EE0"/>
    <w:rsid w:val="0040518C"/>
    <w:rsid w:val="00405ACE"/>
    <w:rsid w:val="00405F15"/>
    <w:rsid w:val="00411D89"/>
    <w:rsid w:val="00420D42"/>
    <w:rsid w:val="004227BC"/>
    <w:rsid w:val="00427BAC"/>
    <w:rsid w:val="00427F7B"/>
    <w:rsid w:val="00432E85"/>
    <w:rsid w:val="00433926"/>
    <w:rsid w:val="00433F6A"/>
    <w:rsid w:val="00435B48"/>
    <w:rsid w:val="00440A75"/>
    <w:rsid w:val="00441D66"/>
    <w:rsid w:val="0044248F"/>
    <w:rsid w:val="00443B07"/>
    <w:rsid w:val="00444BF9"/>
    <w:rsid w:val="00444D14"/>
    <w:rsid w:val="00447B27"/>
    <w:rsid w:val="004510F1"/>
    <w:rsid w:val="0045697A"/>
    <w:rsid w:val="004575D5"/>
    <w:rsid w:val="00463A47"/>
    <w:rsid w:val="00471B25"/>
    <w:rsid w:val="00474190"/>
    <w:rsid w:val="004758D7"/>
    <w:rsid w:val="00475B77"/>
    <w:rsid w:val="00477F65"/>
    <w:rsid w:val="004805B2"/>
    <w:rsid w:val="00481698"/>
    <w:rsid w:val="00483D90"/>
    <w:rsid w:val="00487710"/>
    <w:rsid w:val="00487B18"/>
    <w:rsid w:val="00496CE7"/>
    <w:rsid w:val="00497063"/>
    <w:rsid w:val="004A1678"/>
    <w:rsid w:val="004A271E"/>
    <w:rsid w:val="004A5FBA"/>
    <w:rsid w:val="004B0D27"/>
    <w:rsid w:val="004B4254"/>
    <w:rsid w:val="004B5E78"/>
    <w:rsid w:val="004C183F"/>
    <w:rsid w:val="004C4511"/>
    <w:rsid w:val="004D2A21"/>
    <w:rsid w:val="004D4A3D"/>
    <w:rsid w:val="004D58EC"/>
    <w:rsid w:val="004D63C4"/>
    <w:rsid w:val="004E18FB"/>
    <w:rsid w:val="004E2885"/>
    <w:rsid w:val="004E59AC"/>
    <w:rsid w:val="004E7FE5"/>
    <w:rsid w:val="004F2F14"/>
    <w:rsid w:val="004F3C9C"/>
    <w:rsid w:val="004F3DEC"/>
    <w:rsid w:val="004F437E"/>
    <w:rsid w:val="004F7762"/>
    <w:rsid w:val="00500CA6"/>
    <w:rsid w:val="00505A86"/>
    <w:rsid w:val="00506755"/>
    <w:rsid w:val="005142AA"/>
    <w:rsid w:val="005201CD"/>
    <w:rsid w:val="00525B0B"/>
    <w:rsid w:val="005307D5"/>
    <w:rsid w:val="0053610D"/>
    <w:rsid w:val="00545336"/>
    <w:rsid w:val="005510B8"/>
    <w:rsid w:val="00551117"/>
    <w:rsid w:val="00557EB2"/>
    <w:rsid w:val="00560338"/>
    <w:rsid w:val="00560559"/>
    <w:rsid w:val="005641DE"/>
    <w:rsid w:val="00566236"/>
    <w:rsid w:val="00574965"/>
    <w:rsid w:val="00584591"/>
    <w:rsid w:val="0058607D"/>
    <w:rsid w:val="00586609"/>
    <w:rsid w:val="00596A22"/>
    <w:rsid w:val="00597261"/>
    <w:rsid w:val="005A03AB"/>
    <w:rsid w:val="005A10B5"/>
    <w:rsid w:val="005A2283"/>
    <w:rsid w:val="005A3931"/>
    <w:rsid w:val="005A4426"/>
    <w:rsid w:val="005B13D9"/>
    <w:rsid w:val="005B5ACA"/>
    <w:rsid w:val="005B7E8A"/>
    <w:rsid w:val="005C3BD6"/>
    <w:rsid w:val="005D1264"/>
    <w:rsid w:val="005D48B6"/>
    <w:rsid w:val="005D5186"/>
    <w:rsid w:val="005D644E"/>
    <w:rsid w:val="005E0279"/>
    <w:rsid w:val="005E4CAE"/>
    <w:rsid w:val="005E688C"/>
    <w:rsid w:val="005F0C68"/>
    <w:rsid w:val="005F0FB8"/>
    <w:rsid w:val="005F29E1"/>
    <w:rsid w:val="005F3E31"/>
    <w:rsid w:val="005F4984"/>
    <w:rsid w:val="005F5DD1"/>
    <w:rsid w:val="00606B15"/>
    <w:rsid w:val="00610C66"/>
    <w:rsid w:val="00611C42"/>
    <w:rsid w:val="00611D03"/>
    <w:rsid w:val="00611E84"/>
    <w:rsid w:val="0061259B"/>
    <w:rsid w:val="00620EB8"/>
    <w:rsid w:val="00630888"/>
    <w:rsid w:val="00630BC6"/>
    <w:rsid w:val="00633D34"/>
    <w:rsid w:val="0063569A"/>
    <w:rsid w:val="00636EF5"/>
    <w:rsid w:val="00641909"/>
    <w:rsid w:val="00641A2A"/>
    <w:rsid w:val="00641BAE"/>
    <w:rsid w:val="00645FDF"/>
    <w:rsid w:val="0065084C"/>
    <w:rsid w:val="006509B6"/>
    <w:rsid w:val="006569A1"/>
    <w:rsid w:val="00661468"/>
    <w:rsid w:val="00665B3B"/>
    <w:rsid w:val="00667583"/>
    <w:rsid w:val="00670328"/>
    <w:rsid w:val="006706FF"/>
    <w:rsid w:val="00673907"/>
    <w:rsid w:val="00681D78"/>
    <w:rsid w:val="006847DF"/>
    <w:rsid w:val="00685B46"/>
    <w:rsid w:val="006871EC"/>
    <w:rsid w:val="00687E99"/>
    <w:rsid w:val="00690C0D"/>
    <w:rsid w:val="00692A1F"/>
    <w:rsid w:val="00693B64"/>
    <w:rsid w:val="00695365"/>
    <w:rsid w:val="0069702D"/>
    <w:rsid w:val="006976FE"/>
    <w:rsid w:val="006A1416"/>
    <w:rsid w:val="006A1917"/>
    <w:rsid w:val="006A6F5B"/>
    <w:rsid w:val="006B283D"/>
    <w:rsid w:val="006B6E38"/>
    <w:rsid w:val="006C22EA"/>
    <w:rsid w:val="006C34D5"/>
    <w:rsid w:val="006C39A3"/>
    <w:rsid w:val="006C3C62"/>
    <w:rsid w:val="006C4498"/>
    <w:rsid w:val="006C4918"/>
    <w:rsid w:val="006D507A"/>
    <w:rsid w:val="006D57CA"/>
    <w:rsid w:val="006E704D"/>
    <w:rsid w:val="006F2E10"/>
    <w:rsid w:val="0071092F"/>
    <w:rsid w:val="00711293"/>
    <w:rsid w:val="007135EF"/>
    <w:rsid w:val="00721836"/>
    <w:rsid w:val="0072382B"/>
    <w:rsid w:val="00724704"/>
    <w:rsid w:val="00724F02"/>
    <w:rsid w:val="007260DE"/>
    <w:rsid w:val="0072643F"/>
    <w:rsid w:val="00730EA1"/>
    <w:rsid w:val="007317C4"/>
    <w:rsid w:val="00731D38"/>
    <w:rsid w:val="00732587"/>
    <w:rsid w:val="00732630"/>
    <w:rsid w:val="007343DF"/>
    <w:rsid w:val="00735AC6"/>
    <w:rsid w:val="0073605F"/>
    <w:rsid w:val="007407E4"/>
    <w:rsid w:val="0074420C"/>
    <w:rsid w:val="00744226"/>
    <w:rsid w:val="00747B73"/>
    <w:rsid w:val="0075230F"/>
    <w:rsid w:val="00752612"/>
    <w:rsid w:val="00752F90"/>
    <w:rsid w:val="007574A8"/>
    <w:rsid w:val="00757FC8"/>
    <w:rsid w:val="0076000B"/>
    <w:rsid w:val="00760C1C"/>
    <w:rsid w:val="00764134"/>
    <w:rsid w:val="007645DE"/>
    <w:rsid w:val="007655F9"/>
    <w:rsid w:val="00770402"/>
    <w:rsid w:val="007750E5"/>
    <w:rsid w:val="00775ADD"/>
    <w:rsid w:val="00780BB5"/>
    <w:rsid w:val="00781250"/>
    <w:rsid w:val="0078333F"/>
    <w:rsid w:val="00783B0A"/>
    <w:rsid w:val="00783B26"/>
    <w:rsid w:val="00783D87"/>
    <w:rsid w:val="00787009"/>
    <w:rsid w:val="00791F90"/>
    <w:rsid w:val="00792AB7"/>
    <w:rsid w:val="00796052"/>
    <w:rsid w:val="007977D8"/>
    <w:rsid w:val="007A183F"/>
    <w:rsid w:val="007A3512"/>
    <w:rsid w:val="007A4381"/>
    <w:rsid w:val="007A64D7"/>
    <w:rsid w:val="007B0BEA"/>
    <w:rsid w:val="007B4E60"/>
    <w:rsid w:val="007B6592"/>
    <w:rsid w:val="007C06EC"/>
    <w:rsid w:val="007C1324"/>
    <w:rsid w:val="007C219E"/>
    <w:rsid w:val="007C42E3"/>
    <w:rsid w:val="007C4320"/>
    <w:rsid w:val="007C72CD"/>
    <w:rsid w:val="007D2152"/>
    <w:rsid w:val="007D5FF9"/>
    <w:rsid w:val="007D7E8D"/>
    <w:rsid w:val="007E2701"/>
    <w:rsid w:val="007E3113"/>
    <w:rsid w:val="007E6D35"/>
    <w:rsid w:val="007E7101"/>
    <w:rsid w:val="007F151D"/>
    <w:rsid w:val="007F34F4"/>
    <w:rsid w:val="007F42B0"/>
    <w:rsid w:val="007F6818"/>
    <w:rsid w:val="00802240"/>
    <w:rsid w:val="0080418E"/>
    <w:rsid w:val="0080670E"/>
    <w:rsid w:val="00806E1F"/>
    <w:rsid w:val="00810FC4"/>
    <w:rsid w:val="00816AEC"/>
    <w:rsid w:val="008173B9"/>
    <w:rsid w:val="00817EF8"/>
    <w:rsid w:val="00820627"/>
    <w:rsid w:val="00821517"/>
    <w:rsid w:val="00826BEE"/>
    <w:rsid w:val="008301EE"/>
    <w:rsid w:val="00831C9D"/>
    <w:rsid w:val="0083331A"/>
    <w:rsid w:val="0083505C"/>
    <w:rsid w:val="008366E0"/>
    <w:rsid w:val="00837898"/>
    <w:rsid w:val="00842049"/>
    <w:rsid w:val="00845819"/>
    <w:rsid w:val="00851A34"/>
    <w:rsid w:val="008616E3"/>
    <w:rsid w:val="008621F7"/>
    <w:rsid w:val="00864F75"/>
    <w:rsid w:val="00871431"/>
    <w:rsid w:val="0087375D"/>
    <w:rsid w:val="00876D43"/>
    <w:rsid w:val="00877ADE"/>
    <w:rsid w:val="008827D3"/>
    <w:rsid w:val="00883359"/>
    <w:rsid w:val="00887451"/>
    <w:rsid w:val="00887979"/>
    <w:rsid w:val="00890076"/>
    <w:rsid w:val="008907EF"/>
    <w:rsid w:val="00891330"/>
    <w:rsid w:val="00896EAC"/>
    <w:rsid w:val="00897FF8"/>
    <w:rsid w:val="008A20A0"/>
    <w:rsid w:val="008B5EA7"/>
    <w:rsid w:val="008B6862"/>
    <w:rsid w:val="008C157B"/>
    <w:rsid w:val="008C3CAA"/>
    <w:rsid w:val="008D046C"/>
    <w:rsid w:val="008D07AF"/>
    <w:rsid w:val="008D2827"/>
    <w:rsid w:val="008D2D56"/>
    <w:rsid w:val="008D3904"/>
    <w:rsid w:val="008D4C15"/>
    <w:rsid w:val="008D53E9"/>
    <w:rsid w:val="008D7D3D"/>
    <w:rsid w:val="008E1019"/>
    <w:rsid w:val="008E1B9F"/>
    <w:rsid w:val="008E217C"/>
    <w:rsid w:val="008E7A74"/>
    <w:rsid w:val="008E7C13"/>
    <w:rsid w:val="008F33C1"/>
    <w:rsid w:val="008F5289"/>
    <w:rsid w:val="008F7600"/>
    <w:rsid w:val="009007A0"/>
    <w:rsid w:val="00901053"/>
    <w:rsid w:val="00904624"/>
    <w:rsid w:val="00905EF6"/>
    <w:rsid w:val="00911810"/>
    <w:rsid w:val="0092367F"/>
    <w:rsid w:val="0093185B"/>
    <w:rsid w:val="0093291E"/>
    <w:rsid w:val="0093394F"/>
    <w:rsid w:val="0093534D"/>
    <w:rsid w:val="009359DC"/>
    <w:rsid w:val="00936B13"/>
    <w:rsid w:val="0094064B"/>
    <w:rsid w:val="0094218B"/>
    <w:rsid w:val="0094727A"/>
    <w:rsid w:val="00947E26"/>
    <w:rsid w:val="00953865"/>
    <w:rsid w:val="00956C49"/>
    <w:rsid w:val="00960BB8"/>
    <w:rsid w:val="0096206C"/>
    <w:rsid w:val="00962E54"/>
    <w:rsid w:val="00964678"/>
    <w:rsid w:val="009646D2"/>
    <w:rsid w:val="00966F59"/>
    <w:rsid w:val="00970263"/>
    <w:rsid w:val="00970A36"/>
    <w:rsid w:val="00971F75"/>
    <w:rsid w:val="009724B3"/>
    <w:rsid w:val="00972E89"/>
    <w:rsid w:val="00973E21"/>
    <w:rsid w:val="0097537F"/>
    <w:rsid w:val="00976CE2"/>
    <w:rsid w:val="009777DD"/>
    <w:rsid w:val="00980FBB"/>
    <w:rsid w:val="009819A8"/>
    <w:rsid w:val="00984CF1"/>
    <w:rsid w:val="00995E9D"/>
    <w:rsid w:val="009A0A65"/>
    <w:rsid w:val="009A0CD3"/>
    <w:rsid w:val="009A0FB6"/>
    <w:rsid w:val="009A16D7"/>
    <w:rsid w:val="009A1E52"/>
    <w:rsid w:val="009B0ED8"/>
    <w:rsid w:val="009B750C"/>
    <w:rsid w:val="009C11C4"/>
    <w:rsid w:val="009C123B"/>
    <w:rsid w:val="009C18B7"/>
    <w:rsid w:val="009C323D"/>
    <w:rsid w:val="009C4ACC"/>
    <w:rsid w:val="009C5A8E"/>
    <w:rsid w:val="009D2394"/>
    <w:rsid w:val="009D4817"/>
    <w:rsid w:val="009E1034"/>
    <w:rsid w:val="009E2286"/>
    <w:rsid w:val="009E3D2B"/>
    <w:rsid w:val="009E66E0"/>
    <w:rsid w:val="009F2822"/>
    <w:rsid w:val="009F2EFE"/>
    <w:rsid w:val="00A006E3"/>
    <w:rsid w:val="00A0182E"/>
    <w:rsid w:val="00A02A83"/>
    <w:rsid w:val="00A02E14"/>
    <w:rsid w:val="00A03E2B"/>
    <w:rsid w:val="00A0578F"/>
    <w:rsid w:val="00A06232"/>
    <w:rsid w:val="00A06544"/>
    <w:rsid w:val="00A108F1"/>
    <w:rsid w:val="00A11616"/>
    <w:rsid w:val="00A11E24"/>
    <w:rsid w:val="00A158C5"/>
    <w:rsid w:val="00A1591B"/>
    <w:rsid w:val="00A200C0"/>
    <w:rsid w:val="00A21FDA"/>
    <w:rsid w:val="00A22693"/>
    <w:rsid w:val="00A251BA"/>
    <w:rsid w:val="00A278BE"/>
    <w:rsid w:val="00A31064"/>
    <w:rsid w:val="00A313C4"/>
    <w:rsid w:val="00A32A44"/>
    <w:rsid w:val="00A33A72"/>
    <w:rsid w:val="00A33A8D"/>
    <w:rsid w:val="00A3540E"/>
    <w:rsid w:val="00A3573B"/>
    <w:rsid w:val="00A42B08"/>
    <w:rsid w:val="00A449A0"/>
    <w:rsid w:val="00A465EE"/>
    <w:rsid w:val="00A50FD5"/>
    <w:rsid w:val="00A52630"/>
    <w:rsid w:val="00A5396D"/>
    <w:rsid w:val="00A55523"/>
    <w:rsid w:val="00A6210C"/>
    <w:rsid w:val="00A6457A"/>
    <w:rsid w:val="00A64EBE"/>
    <w:rsid w:val="00A653D5"/>
    <w:rsid w:val="00A706E6"/>
    <w:rsid w:val="00A71075"/>
    <w:rsid w:val="00A7191F"/>
    <w:rsid w:val="00A7520F"/>
    <w:rsid w:val="00A7602D"/>
    <w:rsid w:val="00A76E4C"/>
    <w:rsid w:val="00A77BBC"/>
    <w:rsid w:val="00A83383"/>
    <w:rsid w:val="00A9155E"/>
    <w:rsid w:val="00A93D87"/>
    <w:rsid w:val="00A940CA"/>
    <w:rsid w:val="00A94FD3"/>
    <w:rsid w:val="00AB0FFC"/>
    <w:rsid w:val="00AB1A50"/>
    <w:rsid w:val="00AB222E"/>
    <w:rsid w:val="00AB3B18"/>
    <w:rsid w:val="00AB42E2"/>
    <w:rsid w:val="00AB701D"/>
    <w:rsid w:val="00AB73FC"/>
    <w:rsid w:val="00AC05C1"/>
    <w:rsid w:val="00AC32B2"/>
    <w:rsid w:val="00AD22BB"/>
    <w:rsid w:val="00AD2AC6"/>
    <w:rsid w:val="00AD2D6F"/>
    <w:rsid w:val="00AD4BDF"/>
    <w:rsid w:val="00AE3486"/>
    <w:rsid w:val="00AE395F"/>
    <w:rsid w:val="00AE3B0E"/>
    <w:rsid w:val="00AE7069"/>
    <w:rsid w:val="00AE7082"/>
    <w:rsid w:val="00AF23E2"/>
    <w:rsid w:val="00AF4178"/>
    <w:rsid w:val="00B00BA3"/>
    <w:rsid w:val="00B10496"/>
    <w:rsid w:val="00B1167D"/>
    <w:rsid w:val="00B16ADF"/>
    <w:rsid w:val="00B200CB"/>
    <w:rsid w:val="00B204B6"/>
    <w:rsid w:val="00B220F5"/>
    <w:rsid w:val="00B2228B"/>
    <w:rsid w:val="00B23FB6"/>
    <w:rsid w:val="00B24172"/>
    <w:rsid w:val="00B242B8"/>
    <w:rsid w:val="00B24531"/>
    <w:rsid w:val="00B2659D"/>
    <w:rsid w:val="00B319BC"/>
    <w:rsid w:val="00B319C2"/>
    <w:rsid w:val="00B3301E"/>
    <w:rsid w:val="00B340D5"/>
    <w:rsid w:val="00B343DA"/>
    <w:rsid w:val="00B36524"/>
    <w:rsid w:val="00B36FF6"/>
    <w:rsid w:val="00B41249"/>
    <w:rsid w:val="00B43ED3"/>
    <w:rsid w:val="00B43EEF"/>
    <w:rsid w:val="00B44922"/>
    <w:rsid w:val="00B507BC"/>
    <w:rsid w:val="00B52F27"/>
    <w:rsid w:val="00B61DE6"/>
    <w:rsid w:val="00B6360E"/>
    <w:rsid w:val="00B6471E"/>
    <w:rsid w:val="00B72EF4"/>
    <w:rsid w:val="00B741A3"/>
    <w:rsid w:val="00B74D5D"/>
    <w:rsid w:val="00B7545A"/>
    <w:rsid w:val="00B77D7F"/>
    <w:rsid w:val="00B82452"/>
    <w:rsid w:val="00B842D8"/>
    <w:rsid w:val="00B90E2A"/>
    <w:rsid w:val="00B929DB"/>
    <w:rsid w:val="00B93A10"/>
    <w:rsid w:val="00BA18E8"/>
    <w:rsid w:val="00BA2909"/>
    <w:rsid w:val="00BA4AE2"/>
    <w:rsid w:val="00BB157A"/>
    <w:rsid w:val="00BB4090"/>
    <w:rsid w:val="00BB53EB"/>
    <w:rsid w:val="00BC375C"/>
    <w:rsid w:val="00BC5186"/>
    <w:rsid w:val="00BC5CE0"/>
    <w:rsid w:val="00BC619E"/>
    <w:rsid w:val="00BC77A4"/>
    <w:rsid w:val="00BC7CF8"/>
    <w:rsid w:val="00BD1CB0"/>
    <w:rsid w:val="00BE4E6E"/>
    <w:rsid w:val="00BF2924"/>
    <w:rsid w:val="00BF3626"/>
    <w:rsid w:val="00BF5004"/>
    <w:rsid w:val="00BF778D"/>
    <w:rsid w:val="00BF78D6"/>
    <w:rsid w:val="00C017A3"/>
    <w:rsid w:val="00C01A31"/>
    <w:rsid w:val="00C029DE"/>
    <w:rsid w:val="00C068BC"/>
    <w:rsid w:val="00C11781"/>
    <w:rsid w:val="00C14518"/>
    <w:rsid w:val="00C16929"/>
    <w:rsid w:val="00C229AE"/>
    <w:rsid w:val="00C22DD3"/>
    <w:rsid w:val="00C23C0B"/>
    <w:rsid w:val="00C3183C"/>
    <w:rsid w:val="00C318F0"/>
    <w:rsid w:val="00C346FB"/>
    <w:rsid w:val="00C41E0E"/>
    <w:rsid w:val="00C425E7"/>
    <w:rsid w:val="00C506B5"/>
    <w:rsid w:val="00C5402D"/>
    <w:rsid w:val="00C546B1"/>
    <w:rsid w:val="00C55D27"/>
    <w:rsid w:val="00C60E3A"/>
    <w:rsid w:val="00C63BDF"/>
    <w:rsid w:val="00C67803"/>
    <w:rsid w:val="00C7246F"/>
    <w:rsid w:val="00C73C2B"/>
    <w:rsid w:val="00C82609"/>
    <w:rsid w:val="00C8576D"/>
    <w:rsid w:val="00C858A0"/>
    <w:rsid w:val="00C85A75"/>
    <w:rsid w:val="00C9013D"/>
    <w:rsid w:val="00C90BE5"/>
    <w:rsid w:val="00C90FCA"/>
    <w:rsid w:val="00C93281"/>
    <w:rsid w:val="00C956D9"/>
    <w:rsid w:val="00CA0964"/>
    <w:rsid w:val="00CA0FF3"/>
    <w:rsid w:val="00CA1EEE"/>
    <w:rsid w:val="00CA438F"/>
    <w:rsid w:val="00CA4A9C"/>
    <w:rsid w:val="00CA55B8"/>
    <w:rsid w:val="00CB0A16"/>
    <w:rsid w:val="00CB18C1"/>
    <w:rsid w:val="00CB7975"/>
    <w:rsid w:val="00CC4B7C"/>
    <w:rsid w:val="00CC56AA"/>
    <w:rsid w:val="00CC6534"/>
    <w:rsid w:val="00CC6734"/>
    <w:rsid w:val="00CC6DCB"/>
    <w:rsid w:val="00CD1DE5"/>
    <w:rsid w:val="00CD30EC"/>
    <w:rsid w:val="00CD3B46"/>
    <w:rsid w:val="00CD5CF7"/>
    <w:rsid w:val="00CE3926"/>
    <w:rsid w:val="00CF03D2"/>
    <w:rsid w:val="00CF09AE"/>
    <w:rsid w:val="00CF11B6"/>
    <w:rsid w:val="00CF184D"/>
    <w:rsid w:val="00CF4146"/>
    <w:rsid w:val="00CF7876"/>
    <w:rsid w:val="00D029C3"/>
    <w:rsid w:val="00D03838"/>
    <w:rsid w:val="00D03C26"/>
    <w:rsid w:val="00D0603F"/>
    <w:rsid w:val="00D06A63"/>
    <w:rsid w:val="00D11850"/>
    <w:rsid w:val="00D12355"/>
    <w:rsid w:val="00D17DD9"/>
    <w:rsid w:val="00D219C7"/>
    <w:rsid w:val="00D22763"/>
    <w:rsid w:val="00D2393A"/>
    <w:rsid w:val="00D3093A"/>
    <w:rsid w:val="00D30A79"/>
    <w:rsid w:val="00D31FA7"/>
    <w:rsid w:val="00D329AB"/>
    <w:rsid w:val="00D35379"/>
    <w:rsid w:val="00D36528"/>
    <w:rsid w:val="00D42C62"/>
    <w:rsid w:val="00D5058A"/>
    <w:rsid w:val="00D54F6E"/>
    <w:rsid w:val="00D554E3"/>
    <w:rsid w:val="00D56C6E"/>
    <w:rsid w:val="00D63D15"/>
    <w:rsid w:val="00D653F9"/>
    <w:rsid w:val="00D6627C"/>
    <w:rsid w:val="00D674E3"/>
    <w:rsid w:val="00D729BE"/>
    <w:rsid w:val="00D75652"/>
    <w:rsid w:val="00D75A2D"/>
    <w:rsid w:val="00D80428"/>
    <w:rsid w:val="00D83D15"/>
    <w:rsid w:val="00D8567E"/>
    <w:rsid w:val="00D86855"/>
    <w:rsid w:val="00D86E76"/>
    <w:rsid w:val="00D926E6"/>
    <w:rsid w:val="00D95F69"/>
    <w:rsid w:val="00D975B1"/>
    <w:rsid w:val="00DA20F8"/>
    <w:rsid w:val="00DA4AE7"/>
    <w:rsid w:val="00DB00DA"/>
    <w:rsid w:val="00DB2806"/>
    <w:rsid w:val="00DC34E4"/>
    <w:rsid w:val="00DC60D3"/>
    <w:rsid w:val="00DC63D2"/>
    <w:rsid w:val="00DC74EF"/>
    <w:rsid w:val="00DD0B15"/>
    <w:rsid w:val="00DD17AF"/>
    <w:rsid w:val="00DD68B6"/>
    <w:rsid w:val="00DE0702"/>
    <w:rsid w:val="00DE3159"/>
    <w:rsid w:val="00DE4791"/>
    <w:rsid w:val="00DF0A2D"/>
    <w:rsid w:val="00DF0DB8"/>
    <w:rsid w:val="00DF175F"/>
    <w:rsid w:val="00DF5E3F"/>
    <w:rsid w:val="00DF65E1"/>
    <w:rsid w:val="00E01323"/>
    <w:rsid w:val="00E019F0"/>
    <w:rsid w:val="00E033EB"/>
    <w:rsid w:val="00E055D9"/>
    <w:rsid w:val="00E07228"/>
    <w:rsid w:val="00E1044A"/>
    <w:rsid w:val="00E10886"/>
    <w:rsid w:val="00E115E6"/>
    <w:rsid w:val="00E12D33"/>
    <w:rsid w:val="00E1370F"/>
    <w:rsid w:val="00E20376"/>
    <w:rsid w:val="00E20886"/>
    <w:rsid w:val="00E226A5"/>
    <w:rsid w:val="00E233FD"/>
    <w:rsid w:val="00E23722"/>
    <w:rsid w:val="00E23FE0"/>
    <w:rsid w:val="00E261D0"/>
    <w:rsid w:val="00E30CA9"/>
    <w:rsid w:val="00E33DF6"/>
    <w:rsid w:val="00E35587"/>
    <w:rsid w:val="00E3752C"/>
    <w:rsid w:val="00E40B56"/>
    <w:rsid w:val="00E42BAE"/>
    <w:rsid w:val="00E45E40"/>
    <w:rsid w:val="00E50202"/>
    <w:rsid w:val="00E50DE0"/>
    <w:rsid w:val="00E51FF5"/>
    <w:rsid w:val="00E540BD"/>
    <w:rsid w:val="00E57D08"/>
    <w:rsid w:val="00E57D88"/>
    <w:rsid w:val="00E60100"/>
    <w:rsid w:val="00E6222D"/>
    <w:rsid w:val="00E62322"/>
    <w:rsid w:val="00E62DA2"/>
    <w:rsid w:val="00E639E4"/>
    <w:rsid w:val="00E643B0"/>
    <w:rsid w:val="00E649A5"/>
    <w:rsid w:val="00E678ED"/>
    <w:rsid w:val="00E70BBF"/>
    <w:rsid w:val="00E735EE"/>
    <w:rsid w:val="00E82380"/>
    <w:rsid w:val="00E83C18"/>
    <w:rsid w:val="00E85489"/>
    <w:rsid w:val="00E860D0"/>
    <w:rsid w:val="00E900B1"/>
    <w:rsid w:val="00E90447"/>
    <w:rsid w:val="00E94FBA"/>
    <w:rsid w:val="00E969BC"/>
    <w:rsid w:val="00E9713C"/>
    <w:rsid w:val="00EA75C5"/>
    <w:rsid w:val="00EB2870"/>
    <w:rsid w:val="00EB46AB"/>
    <w:rsid w:val="00EC0053"/>
    <w:rsid w:val="00EC0F3F"/>
    <w:rsid w:val="00ED0CB8"/>
    <w:rsid w:val="00ED1FEE"/>
    <w:rsid w:val="00ED26FE"/>
    <w:rsid w:val="00ED3C1C"/>
    <w:rsid w:val="00ED7B99"/>
    <w:rsid w:val="00EE01AA"/>
    <w:rsid w:val="00EE126C"/>
    <w:rsid w:val="00EF1505"/>
    <w:rsid w:val="00EF1DAE"/>
    <w:rsid w:val="00EF202E"/>
    <w:rsid w:val="00EF2DA6"/>
    <w:rsid w:val="00EF5241"/>
    <w:rsid w:val="00F01AEF"/>
    <w:rsid w:val="00F11EED"/>
    <w:rsid w:val="00F157CF"/>
    <w:rsid w:val="00F2249B"/>
    <w:rsid w:val="00F25EDC"/>
    <w:rsid w:val="00F36BD0"/>
    <w:rsid w:val="00F3773A"/>
    <w:rsid w:val="00F37E18"/>
    <w:rsid w:val="00F37F04"/>
    <w:rsid w:val="00F50197"/>
    <w:rsid w:val="00F528BE"/>
    <w:rsid w:val="00F57384"/>
    <w:rsid w:val="00F57751"/>
    <w:rsid w:val="00F60E0E"/>
    <w:rsid w:val="00F624F7"/>
    <w:rsid w:val="00F62ABF"/>
    <w:rsid w:val="00F646A4"/>
    <w:rsid w:val="00F6559B"/>
    <w:rsid w:val="00F65D7C"/>
    <w:rsid w:val="00F70F4F"/>
    <w:rsid w:val="00F72CF2"/>
    <w:rsid w:val="00F741CD"/>
    <w:rsid w:val="00F746D5"/>
    <w:rsid w:val="00F75808"/>
    <w:rsid w:val="00F80733"/>
    <w:rsid w:val="00F817A8"/>
    <w:rsid w:val="00F82E97"/>
    <w:rsid w:val="00F851B4"/>
    <w:rsid w:val="00FA1823"/>
    <w:rsid w:val="00FA1920"/>
    <w:rsid w:val="00FA2282"/>
    <w:rsid w:val="00FB09EC"/>
    <w:rsid w:val="00FB1062"/>
    <w:rsid w:val="00FB21F9"/>
    <w:rsid w:val="00FB25BA"/>
    <w:rsid w:val="00FB2D88"/>
    <w:rsid w:val="00FB38CF"/>
    <w:rsid w:val="00FB3CB7"/>
    <w:rsid w:val="00FC0101"/>
    <w:rsid w:val="00FC0498"/>
    <w:rsid w:val="00FC0FB0"/>
    <w:rsid w:val="00FC15D3"/>
    <w:rsid w:val="00FC2791"/>
    <w:rsid w:val="00FC6526"/>
    <w:rsid w:val="00FC6AAE"/>
    <w:rsid w:val="00FD08F9"/>
    <w:rsid w:val="00FE14DA"/>
    <w:rsid w:val="00FE29F3"/>
    <w:rsid w:val="00FE2F12"/>
    <w:rsid w:val="00FE5E68"/>
    <w:rsid w:val="00FF2B12"/>
    <w:rsid w:val="00FF367B"/>
    <w:rsid w:val="00FF559E"/>
    <w:rsid w:val="00FF61A1"/>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9824A-2C12-4E1D-BA16-2461C17B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01"/>
    <w:pPr>
      <w:spacing w:after="200" w:line="276" w:lineRule="auto"/>
    </w:pPr>
    <w:rPr>
      <w:sz w:val="22"/>
      <w:szCs w:val="22"/>
      <w:lang w:val="fr-FR"/>
    </w:rPr>
  </w:style>
  <w:style w:type="paragraph" w:styleId="2">
    <w:name w:val="heading 2"/>
    <w:basedOn w:val="a"/>
    <w:link w:val="Titlu2Caracter"/>
    <w:uiPriority w:val="9"/>
    <w:qFormat/>
    <w:rsid w:val="00292701"/>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u2Caracter">
    <w:name w:val="Titlu 2 Caracter"/>
    <w:link w:val="2"/>
    <w:uiPriority w:val="9"/>
    <w:rsid w:val="00292701"/>
    <w:rPr>
      <w:rFonts w:ascii="Times New Roman" w:eastAsia="Times New Roman" w:hAnsi="Times New Roman" w:cs="Times New Roman"/>
      <w:b/>
      <w:bCs/>
      <w:sz w:val="36"/>
      <w:szCs w:val="36"/>
      <w:lang w:eastAsia="ru-RU"/>
    </w:rPr>
  </w:style>
  <w:style w:type="paragraph" w:customStyle="1" w:styleId="1">
    <w:name w:val="Без интервала1"/>
    <w:uiPriority w:val="1"/>
    <w:qFormat/>
    <w:rsid w:val="00292701"/>
    <w:rPr>
      <w:sz w:val="22"/>
      <w:szCs w:val="22"/>
      <w:lang w:val="ru-RU"/>
    </w:rPr>
  </w:style>
  <w:style w:type="paragraph" w:styleId="a3">
    <w:name w:val="footer"/>
    <w:basedOn w:val="a"/>
    <w:link w:val="SubsolCaracter"/>
    <w:uiPriority w:val="99"/>
    <w:rsid w:val="00292701"/>
    <w:pPr>
      <w:tabs>
        <w:tab w:val="center" w:pos="4844"/>
        <w:tab w:val="right" w:pos="9689"/>
      </w:tabs>
    </w:pPr>
    <w:rPr>
      <w:sz w:val="20"/>
      <w:szCs w:val="20"/>
      <w:lang w:val="x-none" w:eastAsia="x-none"/>
    </w:rPr>
  </w:style>
  <w:style w:type="character" w:customStyle="1" w:styleId="SubsolCaracter">
    <w:name w:val="Subsol Caracter"/>
    <w:link w:val="a3"/>
    <w:uiPriority w:val="99"/>
    <w:rsid w:val="00292701"/>
    <w:rPr>
      <w:rFonts w:ascii="Calibri" w:eastAsia="Calibri" w:hAnsi="Calibri" w:cs="Times New Roman"/>
      <w:sz w:val="20"/>
      <w:szCs w:val="20"/>
    </w:rPr>
  </w:style>
  <w:style w:type="paragraph" w:styleId="a4">
    <w:name w:val="List Paragraph"/>
    <w:basedOn w:val="a"/>
    <w:uiPriority w:val="34"/>
    <w:qFormat/>
    <w:rsid w:val="00292701"/>
    <w:pPr>
      <w:ind w:left="708"/>
    </w:pPr>
  </w:style>
  <w:style w:type="character" w:customStyle="1" w:styleId="longtext">
    <w:name w:val="long_text"/>
    <w:basedOn w:val="a0"/>
    <w:rsid w:val="00292701"/>
  </w:style>
  <w:style w:type="paragraph" w:customStyle="1" w:styleId="Default">
    <w:name w:val="Default"/>
    <w:rsid w:val="00292701"/>
    <w:pPr>
      <w:autoSpaceDE w:val="0"/>
      <w:autoSpaceDN w:val="0"/>
      <w:adjustRightInd w:val="0"/>
    </w:pPr>
    <w:rPr>
      <w:rFonts w:ascii="Times New Roman" w:eastAsia="MS Mincho" w:hAnsi="Times New Roman"/>
      <w:color w:val="000000"/>
      <w:sz w:val="24"/>
      <w:szCs w:val="24"/>
    </w:rPr>
  </w:style>
  <w:style w:type="character" w:customStyle="1" w:styleId="docheader1">
    <w:name w:val="doc_header1"/>
    <w:rsid w:val="00292701"/>
    <w:rPr>
      <w:rFonts w:ascii="Times New Roman" w:hAnsi="Times New Roman" w:cs="Times New Roman" w:hint="default"/>
      <w:b/>
      <w:bCs/>
      <w:color w:val="000000"/>
      <w:sz w:val="24"/>
      <w:szCs w:val="24"/>
    </w:rPr>
  </w:style>
  <w:style w:type="character" w:customStyle="1" w:styleId="-11">
    <w:name w:val="Цветной список - Акцент 1 Знак1"/>
    <w:link w:val="-110"/>
    <w:semiHidden/>
    <w:locked/>
    <w:rsid w:val="00292701"/>
    <w:rPr>
      <w:rFonts w:ascii="Cambria" w:eastAsia="Cambria" w:hAnsi="Cambria"/>
      <w:color w:val="000000"/>
    </w:rPr>
  </w:style>
  <w:style w:type="paragraph" w:customStyle="1" w:styleId="-110">
    <w:name w:val="Цветной список - Акцент 11"/>
    <w:basedOn w:val="a"/>
    <w:link w:val="-11"/>
    <w:semiHidden/>
    <w:rsid w:val="00292701"/>
    <w:pPr>
      <w:spacing w:after="160"/>
      <w:ind w:left="720"/>
      <w:contextualSpacing/>
    </w:pPr>
    <w:rPr>
      <w:rFonts w:ascii="Cambria" w:eastAsia="Cambria" w:hAnsi="Cambria"/>
      <w:color w:val="000000"/>
      <w:sz w:val="20"/>
      <w:szCs w:val="20"/>
      <w:lang w:val="x-none" w:eastAsia="x-none"/>
    </w:rPr>
  </w:style>
  <w:style w:type="paragraph" w:customStyle="1" w:styleId="cn">
    <w:name w:val="cn"/>
    <w:basedOn w:val="a"/>
    <w:rsid w:val="00292701"/>
    <w:pPr>
      <w:spacing w:after="0" w:line="240" w:lineRule="auto"/>
      <w:jc w:val="center"/>
    </w:pPr>
    <w:rPr>
      <w:rFonts w:ascii="Times New Roman" w:eastAsia="Times New Roman" w:hAnsi="Times New Roman"/>
      <w:sz w:val="24"/>
      <w:szCs w:val="24"/>
      <w:lang w:eastAsia="ru-RU"/>
    </w:rPr>
  </w:style>
  <w:style w:type="character" w:styleId="a5">
    <w:name w:val="Hyperlink"/>
    <w:uiPriority w:val="99"/>
    <w:unhideWhenUsed/>
    <w:rsid w:val="00292701"/>
    <w:rPr>
      <w:color w:val="0000FF"/>
      <w:u w:val="single"/>
    </w:rPr>
  </w:style>
  <w:style w:type="character" w:customStyle="1" w:styleId="hps">
    <w:name w:val="hps"/>
    <w:basedOn w:val="a0"/>
    <w:rsid w:val="00292701"/>
  </w:style>
  <w:style w:type="character" w:styleId="a6">
    <w:name w:val="Strong"/>
    <w:uiPriority w:val="22"/>
    <w:qFormat/>
    <w:rsid w:val="00292701"/>
    <w:rPr>
      <w:b/>
      <w:bCs/>
    </w:rPr>
  </w:style>
  <w:style w:type="character" w:customStyle="1" w:styleId="st">
    <w:name w:val="st"/>
    <w:basedOn w:val="a0"/>
    <w:rsid w:val="00292701"/>
  </w:style>
  <w:style w:type="character" w:styleId="a7">
    <w:name w:val="Emphasis"/>
    <w:uiPriority w:val="20"/>
    <w:qFormat/>
    <w:rsid w:val="00292701"/>
    <w:rPr>
      <w:i/>
      <w:iCs/>
    </w:rPr>
  </w:style>
  <w:style w:type="paragraph" w:styleId="a8">
    <w:name w:val="No Spacing"/>
    <w:uiPriority w:val="1"/>
    <w:qFormat/>
    <w:rsid w:val="00292701"/>
    <w:rPr>
      <w:sz w:val="22"/>
      <w:szCs w:val="22"/>
    </w:rPr>
  </w:style>
  <w:style w:type="paragraph" w:styleId="a9">
    <w:name w:val="header"/>
    <w:basedOn w:val="a"/>
    <w:link w:val="AntetCaracter"/>
    <w:uiPriority w:val="99"/>
    <w:unhideWhenUsed/>
    <w:rsid w:val="00292701"/>
    <w:pPr>
      <w:tabs>
        <w:tab w:val="center" w:pos="4677"/>
        <w:tab w:val="right" w:pos="9355"/>
      </w:tabs>
      <w:spacing w:after="0" w:line="240" w:lineRule="auto"/>
    </w:pPr>
    <w:rPr>
      <w:sz w:val="20"/>
      <w:szCs w:val="20"/>
      <w:lang w:eastAsia="x-none"/>
    </w:rPr>
  </w:style>
  <w:style w:type="character" w:customStyle="1" w:styleId="AntetCaracter">
    <w:name w:val="Antet Caracter"/>
    <w:link w:val="a9"/>
    <w:uiPriority w:val="99"/>
    <w:rsid w:val="00292701"/>
    <w:rPr>
      <w:rFonts w:ascii="Calibri" w:eastAsia="Calibri" w:hAnsi="Calibri" w:cs="Times New Roman"/>
      <w:sz w:val="20"/>
      <w:szCs w:val="20"/>
      <w:lang w:val="fr-FR"/>
    </w:rPr>
  </w:style>
  <w:style w:type="paragraph" w:styleId="aa">
    <w:name w:val="Balloon Text"/>
    <w:basedOn w:val="a"/>
    <w:link w:val="TextnBalonCaracter"/>
    <w:uiPriority w:val="99"/>
    <w:semiHidden/>
    <w:unhideWhenUsed/>
    <w:rsid w:val="00292701"/>
    <w:pPr>
      <w:spacing w:after="0" w:line="240" w:lineRule="auto"/>
    </w:pPr>
    <w:rPr>
      <w:rFonts w:ascii="Tahoma" w:hAnsi="Tahoma"/>
      <w:sz w:val="16"/>
      <w:szCs w:val="16"/>
      <w:lang w:eastAsia="x-none"/>
    </w:rPr>
  </w:style>
  <w:style w:type="character" w:customStyle="1" w:styleId="TextnBalonCaracter">
    <w:name w:val="Text în Balon Caracter"/>
    <w:link w:val="aa"/>
    <w:uiPriority w:val="99"/>
    <w:semiHidden/>
    <w:rsid w:val="00292701"/>
    <w:rPr>
      <w:rFonts w:ascii="Tahoma" w:eastAsia="Calibri" w:hAnsi="Tahoma" w:cs="Times New Roman"/>
      <w:sz w:val="16"/>
      <w:szCs w:val="16"/>
      <w:lang w:val="fr-FR"/>
    </w:rPr>
  </w:style>
  <w:style w:type="character" w:styleId="ab">
    <w:name w:val="annotation reference"/>
    <w:uiPriority w:val="99"/>
    <w:semiHidden/>
    <w:unhideWhenUsed/>
    <w:rsid w:val="00292701"/>
    <w:rPr>
      <w:sz w:val="16"/>
      <w:szCs w:val="16"/>
    </w:rPr>
  </w:style>
  <w:style w:type="paragraph" w:styleId="ac">
    <w:name w:val="annotation text"/>
    <w:basedOn w:val="a"/>
    <w:link w:val="TextcomentariuCaracter"/>
    <w:uiPriority w:val="99"/>
    <w:semiHidden/>
    <w:unhideWhenUsed/>
    <w:rsid w:val="00292701"/>
    <w:rPr>
      <w:sz w:val="20"/>
      <w:szCs w:val="20"/>
      <w:lang w:eastAsia="x-none"/>
    </w:rPr>
  </w:style>
  <w:style w:type="character" w:customStyle="1" w:styleId="TextcomentariuCaracter">
    <w:name w:val="Text comentariu Caracter"/>
    <w:link w:val="ac"/>
    <w:uiPriority w:val="99"/>
    <w:semiHidden/>
    <w:rsid w:val="00292701"/>
    <w:rPr>
      <w:rFonts w:ascii="Calibri" w:eastAsia="Calibri" w:hAnsi="Calibri" w:cs="Times New Roman"/>
      <w:sz w:val="20"/>
      <w:szCs w:val="20"/>
      <w:lang w:val="fr-FR"/>
    </w:rPr>
  </w:style>
  <w:style w:type="paragraph" w:styleId="ad">
    <w:name w:val="annotation subject"/>
    <w:basedOn w:val="ac"/>
    <w:next w:val="ac"/>
    <w:link w:val="SubiectComentariuCaracter"/>
    <w:uiPriority w:val="99"/>
    <w:semiHidden/>
    <w:unhideWhenUsed/>
    <w:rsid w:val="00292701"/>
    <w:rPr>
      <w:b/>
      <w:bCs/>
    </w:rPr>
  </w:style>
  <w:style w:type="character" w:customStyle="1" w:styleId="SubiectComentariuCaracter">
    <w:name w:val="Subiect Comentariu Caracter"/>
    <w:link w:val="ad"/>
    <w:uiPriority w:val="99"/>
    <w:semiHidden/>
    <w:rsid w:val="00292701"/>
    <w:rPr>
      <w:rFonts w:ascii="Calibri" w:eastAsia="Calibri" w:hAnsi="Calibri" w:cs="Times New Roman"/>
      <w:b/>
      <w:bCs/>
      <w:sz w:val="20"/>
      <w:szCs w:val="20"/>
      <w:lang w:val="fr-FR"/>
    </w:rPr>
  </w:style>
  <w:style w:type="paragraph" w:styleId="ae">
    <w:name w:val="Normal (Web)"/>
    <w:basedOn w:val="a"/>
    <w:uiPriority w:val="99"/>
    <w:unhideWhenUsed/>
    <w:rsid w:val="00292701"/>
    <w:pPr>
      <w:spacing w:before="100" w:beforeAutospacing="1" w:after="100" w:afterAutospacing="1" w:line="240" w:lineRule="auto"/>
    </w:pPr>
    <w:rPr>
      <w:rFonts w:ascii="Times New Roman" w:eastAsia="Times New Roman" w:hAnsi="Times New Roman"/>
      <w:sz w:val="24"/>
      <w:szCs w:val="24"/>
      <w:lang w:val="en-US"/>
    </w:rPr>
  </w:style>
  <w:style w:type="paragraph" w:styleId="af">
    <w:name w:val="Revision"/>
    <w:hidden/>
    <w:uiPriority w:val="99"/>
    <w:semiHidden/>
    <w:rsid w:val="00292701"/>
    <w:rPr>
      <w:sz w:val="22"/>
      <w:szCs w:val="22"/>
      <w:lang w:val="fr-FR"/>
    </w:rPr>
  </w:style>
  <w:style w:type="paragraph" w:customStyle="1" w:styleId="rg">
    <w:name w:val="rg"/>
    <w:basedOn w:val="a"/>
    <w:rsid w:val="00956C49"/>
    <w:pPr>
      <w:spacing w:after="0" w:line="240" w:lineRule="auto"/>
      <w:jc w:val="right"/>
    </w:pPr>
    <w:rPr>
      <w:rFonts w:ascii="Times New Roman" w:eastAsia="Times New Roman" w:hAnsi="Times New Roman"/>
      <w:sz w:val="24"/>
      <w:szCs w:val="24"/>
      <w:lang w:val="en-US"/>
    </w:rPr>
  </w:style>
  <w:style w:type="character" w:customStyle="1" w:styleId="docheader">
    <w:name w:val="doc_header"/>
    <w:basedOn w:val="a0"/>
    <w:rsid w:val="00EB2870"/>
  </w:style>
  <w:style w:type="paragraph" w:styleId="af0">
    <w:name w:val="Body Text"/>
    <w:basedOn w:val="a"/>
    <w:link w:val="CorptextCaracter"/>
    <w:semiHidden/>
    <w:unhideWhenUsed/>
    <w:rsid w:val="0083331A"/>
    <w:pPr>
      <w:spacing w:after="0" w:line="240" w:lineRule="auto"/>
      <w:jc w:val="center"/>
    </w:pPr>
    <w:rPr>
      <w:rFonts w:ascii="Times New Roman" w:eastAsia="Times New Roman" w:hAnsi="Times New Roman"/>
      <w:sz w:val="28"/>
      <w:szCs w:val="24"/>
      <w:lang w:val="ro-RO" w:eastAsia="x-none"/>
    </w:rPr>
  </w:style>
  <w:style w:type="character" w:customStyle="1" w:styleId="CorptextCaracter">
    <w:name w:val="Corp text Caracter"/>
    <w:link w:val="af0"/>
    <w:semiHidden/>
    <w:rsid w:val="0083331A"/>
    <w:rPr>
      <w:rFonts w:ascii="Times New Roman" w:eastAsia="Times New Roman" w:hAnsi="Times New Roman"/>
      <w:sz w:val="28"/>
      <w:szCs w:val="24"/>
      <w:lang w:val="ro-RO" w:eastAsia="x-none"/>
    </w:rPr>
  </w:style>
  <w:style w:type="paragraph" w:customStyle="1" w:styleId="tt">
    <w:name w:val="tt"/>
    <w:basedOn w:val="a"/>
    <w:rsid w:val="00117C8F"/>
    <w:pPr>
      <w:spacing w:after="0" w:line="240" w:lineRule="auto"/>
      <w:jc w:val="center"/>
    </w:pPr>
    <w:rPr>
      <w:rFonts w:ascii="Times New Roman" w:eastAsia="Times New Roman" w:hAnsi="Times New Roman"/>
      <w:b/>
      <w:bCs/>
      <w:sz w:val="24"/>
      <w:szCs w:val="24"/>
      <w:lang w:val="en-US"/>
    </w:rPr>
  </w:style>
  <w:style w:type="paragraph" w:customStyle="1" w:styleId="cb">
    <w:name w:val="cb"/>
    <w:basedOn w:val="a"/>
    <w:rsid w:val="00117C8F"/>
    <w:pPr>
      <w:spacing w:after="0" w:line="240" w:lineRule="auto"/>
      <w:jc w:val="center"/>
    </w:pPr>
    <w:rPr>
      <w:rFonts w:ascii="Times New Roman" w:eastAsia="Times New Roman" w:hAnsi="Times New Roman"/>
      <w:b/>
      <w:bCs/>
      <w:sz w:val="24"/>
      <w:szCs w:val="24"/>
      <w:lang w:val="en-US"/>
    </w:rPr>
  </w:style>
  <w:style w:type="character" w:customStyle="1" w:styleId="apple-converted-space">
    <w:name w:val="apple-converted-space"/>
    <w:basedOn w:val="a0"/>
    <w:rsid w:val="0072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88937">
      <w:bodyDiv w:val="1"/>
      <w:marLeft w:val="0"/>
      <w:marRight w:val="0"/>
      <w:marTop w:val="0"/>
      <w:marBottom w:val="0"/>
      <w:divBdr>
        <w:top w:val="none" w:sz="0" w:space="0" w:color="auto"/>
        <w:left w:val="none" w:sz="0" w:space="0" w:color="auto"/>
        <w:bottom w:val="none" w:sz="0" w:space="0" w:color="auto"/>
        <w:right w:val="none" w:sz="0" w:space="0" w:color="auto"/>
      </w:divBdr>
    </w:div>
    <w:div w:id="613945780">
      <w:bodyDiv w:val="1"/>
      <w:marLeft w:val="0"/>
      <w:marRight w:val="0"/>
      <w:marTop w:val="0"/>
      <w:marBottom w:val="0"/>
      <w:divBdr>
        <w:top w:val="none" w:sz="0" w:space="0" w:color="auto"/>
        <w:left w:val="none" w:sz="0" w:space="0" w:color="auto"/>
        <w:bottom w:val="none" w:sz="0" w:space="0" w:color="auto"/>
        <w:right w:val="none" w:sz="0" w:space="0" w:color="auto"/>
      </w:divBdr>
    </w:div>
    <w:div w:id="620502984">
      <w:bodyDiv w:val="1"/>
      <w:marLeft w:val="0"/>
      <w:marRight w:val="0"/>
      <w:marTop w:val="0"/>
      <w:marBottom w:val="0"/>
      <w:divBdr>
        <w:top w:val="none" w:sz="0" w:space="0" w:color="auto"/>
        <w:left w:val="none" w:sz="0" w:space="0" w:color="auto"/>
        <w:bottom w:val="none" w:sz="0" w:space="0" w:color="auto"/>
        <w:right w:val="none" w:sz="0" w:space="0" w:color="auto"/>
      </w:divBdr>
    </w:div>
    <w:div w:id="708340481">
      <w:bodyDiv w:val="1"/>
      <w:marLeft w:val="0"/>
      <w:marRight w:val="0"/>
      <w:marTop w:val="0"/>
      <w:marBottom w:val="0"/>
      <w:divBdr>
        <w:top w:val="none" w:sz="0" w:space="0" w:color="auto"/>
        <w:left w:val="none" w:sz="0" w:space="0" w:color="auto"/>
        <w:bottom w:val="none" w:sz="0" w:space="0" w:color="auto"/>
        <w:right w:val="none" w:sz="0" w:space="0" w:color="auto"/>
      </w:divBdr>
    </w:div>
    <w:div w:id="962229844">
      <w:bodyDiv w:val="1"/>
      <w:marLeft w:val="0"/>
      <w:marRight w:val="0"/>
      <w:marTop w:val="0"/>
      <w:marBottom w:val="0"/>
      <w:divBdr>
        <w:top w:val="none" w:sz="0" w:space="0" w:color="auto"/>
        <w:left w:val="none" w:sz="0" w:space="0" w:color="auto"/>
        <w:bottom w:val="none" w:sz="0" w:space="0" w:color="auto"/>
        <w:right w:val="none" w:sz="0" w:space="0" w:color="auto"/>
      </w:divBdr>
    </w:div>
    <w:div w:id="1051421781">
      <w:bodyDiv w:val="1"/>
      <w:marLeft w:val="0"/>
      <w:marRight w:val="0"/>
      <w:marTop w:val="0"/>
      <w:marBottom w:val="0"/>
      <w:divBdr>
        <w:top w:val="none" w:sz="0" w:space="0" w:color="auto"/>
        <w:left w:val="none" w:sz="0" w:space="0" w:color="auto"/>
        <w:bottom w:val="none" w:sz="0" w:space="0" w:color="auto"/>
        <w:right w:val="none" w:sz="0" w:space="0" w:color="auto"/>
      </w:divBdr>
    </w:div>
    <w:div w:id="1117722535">
      <w:bodyDiv w:val="1"/>
      <w:marLeft w:val="0"/>
      <w:marRight w:val="0"/>
      <w:marTop w:val="0"/>
      <w:marBottom w:val="0"/>
      <w:divBdr>
        <w:top w:val="none" w:sz="0" w:space="0" w:color="auto"/>
        <w:left w:val="none" w:sz="0" w:space="0" w:color="auto"/>
        <w:bottom w:val="none" w:sz="0" w:space="0" w:color="auto"/>
        <w:right w:val="none" w:sz="0" w:space="0" w:color="auto"/>
      </w:divBdr>
    </w:div>
    <w:div w:id="1330598553">
      <w:bodyDiv w:val="1"/>
      <w:marLeft w:val="0"/>
      <w:marRight w:val="0"/>
      <w:marTop w:val="0"/>
      <w:marBottom w:val="0"/>
      <w:divBdr>
        <w:top w:val="none" w:sz="0" w:space="0" w:color="auto"/>
        <w:left w:val="none" w:sz="0" w:space="0" w:color="auto"/>
        <w:bottom w:val="none" w:sz="0" w:space="0" w:color="auto"/>
        <w:right w:val="none" w:sz="0" w:space="0" w:color="auto"/>
      </w:divBdr>
    </w:div>
    <w:div w:id="1391345962">
      <w:bodyDiv w:val="1"/>
      <w:marLeft w:val="0"/>
      <w:marRight w:val="0"/>
      <w:marTop w:val="0"/>
      <w:marBottom w:val="0"/>
      <w:divBdr>
        <w:top w:val="none" w:sz="0" w:space="0" w:color="auto"/>
        <w:left w:val="none" w:sz="0" w:space="0" w:color="auto"/>
        <w:bottom w:val="none" w:sz="0" w:space="0" w:color="auto"/>
        <w:right w:val="none" w:sz="0" w:space="0" w:color="auto"/>
      </w:divBdr>
    </w:div>
    <w:div w:id="1499226485">
      <w:bodyDiv w:val="1"/>
      <w:marLeft w:val="0"/>
      <w:marRight w:val="0"/>
      <w:marTop w:val="0"/>
      <w:marBottom w:val="0"/>
      <w:divBdr>
        <w:top w:val="none" w:sz="0" w:space="0" w:color="auto"/>
        <w:left w:val="none" w:sz="0" w:space="0" w:color="auto"/>
        <w:bottom w:val="none" w:sz="0" w:space="0" w:color="auto"/>
        <w:right w:val="none" w:sz="0" w:space="0" w:color="auto"/>
      </w:divBdr>
    </w:div>
    <w:div w:id="1574437612">
      <w:bodyDiv w:val="1"/>
      <w:marLeft w:val="0"/>
      <w:marRight w:val="0"/>
      <w:marTop w:val="0"/>
      <w:marBottom w:val="0"/>
      <w:divBdr>
        <w:top w:val="none" w:sz="0" w:space="0" w:color="auto"/>
        <w:left w:val="none" w:sz="0" w:space="0" w:color="auto"/>
        <w:bottom w:val="none" w:sz="0" w:space="0" w:color="auto"/>
        <w:right w:val="none" w:sz="0" w:space="0" w:color="auto"/>
      </w:divBdr>
    </w:div>
    <w:div w:id="1607158061">
      <w:bodyDiv w:val="1"/>
      <w:marLeft w:val="0"/>
      <w:marRight w:val="0"/>
      <w:marTop w:val="0"/>
      <w:marBottom w:val="0"/>
      <w:divBdr>
        <w:top w:val="none" w:sz="0" w:space="0" w:color="auto"/>
        <w:left w:val="none" w:sz="0" w:space="0" w:color="auto"/>
        <w:bottom w:val="none" w:sz="0" w:space="0" w:color="auto"/>
        <w:right w:val="none" w:sz="0" w:space="0" w:color="auto"/>
      </w:divBdr>
    </w:div>
    <w:div w:id="1698506017">
      <w:bodyDiv w:val="1"/>
      <w:marLeft w:val="0"/>
      <w:marRight w:val="0"/>
      <w:marTop w:val="0"/>
      <w:marBottom w:val="0"/>
      <w:divBdr>
        <w:top w:val="none" w:sz="0" w:space="0" w:color="auto"/>
        <w:left w:val="none" w:sz="0" w:space="0" w:color="auto"/>
        <w:bottom w:val="none" w:sz="0" w:space="0" w:color="auto"/>
        <w:right w:val="none" w:sz="0" w:space="0" w:color="auto"/>
      </w:divBdr>
    </w:div>
    <w:div w:id="1710833528">
      <w:bodyDiv w:val="1"/>
      <w:marLeft w:val="0"/>
      <w:marRight w:val="0"/>
      <w:marTop w:val="0"/>
      <w:marBottom w:val="0"/>
      <w:divBdr>
        <w:top w:val="none" w:sz="0" w:space="0" w:color="auto"/>
        <w:left w:val="none" w:sz="0" w:space="0" w:color="auto"/>
        <w:bottom w:val="none" w:sz="0" w:space="0" w:color="auto"/>
        <w:right w:val="none" w:sz="0" w:space="0" w:color="auto"/>
      </w:divBdr>
    </w:div>
    <w:div w:id="1740591497">
      <w:bodyDiv w:val="1"/>
      <w:marLeft w:val="0"/>
      <w:marRight w:val="0"/>
      <w:marTop w:val="0"/>
      <w:marBottom w:val="0"/>
      <w:divBdr>
        <w:top w:val="none" w:sz="0" w:space="0" w:color="auto"/>
        <w:left w:val="none" w:sz="0" w:space="0" w:color="auto"/>
        <w:bottom w:val="none" w:sz="0" w:space="0" w:color="auto"/>
        <w:right w:val="none" w:sz="0" w:space="0" w:color="auto"/>
      </w:divBdr>
    </w:div>
    <w:div w:id="1814252668">
      <w:bodyDiv w:val="1"/>
      <w:marLeft w:val="0"/>
      <w:marRight w:val="0"/>
      <w:marTop w:val="0"/>
      <w:marBottom w:val="0"/>
      <w:divBdr>
        <w:top w:val="none" w:sz="0" w:space="0" w:color="auto"/>
        <w:left w:val="none" w:sz="0" w:space="0" w:color="auto"/>
        <w:bottom w:val="none" w:sz="0" w:space="0" w:color="auto"/>
        <w:right w:val="none" w:sz="0" w:space="0" w:color="auto"/>
      </w:divBdr>
    </w:div>
    <w:div w:id="2110658670">
      <w:bodyDiv w:val="1"/>
      <w:marLeft w:val="0"/>
      <w:marRight w:val="0"/>
      <w:marTop w:val="0"/>
      <w:marBottom w:val="0"/>
      <w:divBdr>
        <w:top w:val="none" w:sz="0" w:space="0" w:color="auto"/>
        <w:left w:val="none" w:sz="0" w:space="0" w:color="auto"/>
        <w:bottom w:val="none" w:sz="0" w:space="0" w:color="auto"/>
        <w:right w:val="none" w:sz="0" w:space="0" w:color="auto"/>
      </w:divBdr>
    </w:div>
    <w:div w:id="2133472654">
      <w:bodyDiv w:val="1"/>
      <w:marLeft w:val="0"/>
      <w:marRight w:val="0"/>
      <w:marTop w:val="0"/>
      <w:marBottom w:val="0"/>
      <w:divBdr>
        <w:top w:val="none" w:sz="0" w:space="0" w:color="auto"/>
        <w:left w:val="none" w:sz="0" w:space="0" w:color="auto"/>
        <w:bottom w:val="none" w:sz="0" w:space="0" w:color="auto"/>
        <w:right w:val="none" w:sz="0" w:space="0" w:color="auto"/>
      </w:divBdr>
    </w:div>
    <w:div w:id="21469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pi.gov.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4EBBF-847B-421E-8D74-4C7861BD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9272</Words>
  <Characters>52852</Characters>
  <Application>Microsoft Office Word</Application>
  <DocSecurity>0</DocSecurity>
  <Lines>440</Lines>
  <Paragraphs>123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agepi</Company>
  <LinksUpToDate>false</LinksUpToDate>
  <CharactersWithSpaces>62001</CharactersWithSpaces>
  <SharedDoc>false</SharedDoc>
  <HLinks>
    <vt:vector size="6" baseType="variant">
      <vt:variant>
        <vt:i4>1376332</vt:i4>
      </vt:variant>
      <vt:variant>
        <vt:i4>0</vt:i4>
      </vt:variant>
      <vt:variant>
        <vt:i4>0</vt:i4>
      </vt:variant>
      <vt:variant>
        <vt:i4>5</vt:i4>
      </vt:variant>
      <vt:variant>
        <vt:lpwstr>http://www.agepi.gov.md/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anmari</dc:creator>
  <cp:lastModifiedBy>Gheorghe GS. Samson</cp:lastModifiedBy>
  <cp:revision>2</cp:revision>
  <cp:lastPrinted>2015-08-12T07:08:00Z</cp:lastPrinted>
  <dcterms:created xsi:type="dcterms:W3CDTF">2015-08-22T06:46:00Z</dcterms:created>
  <dcterms:modified xsi:type="dcterms:W3CDTF">2015-08-22T06:46:00Z</dcterms:modified>
</cp:coreProperties>
</file>